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DA072" w14:textId="77777777" w:rsidR="00103E7F" w:rsidRPr="00DA1910" w:rsidRDefault="00103E7F" w:rsidP="00103E7F">
      <w:pPr>
        <w:spacing w:before="100" w:after="0" w:line="240" w:lineRule="auto"/>
        <w:ind w:left="3835" w:right="-20"/>
        <w:rPr>
          <w:rFonts w:ascii="Rockwell" w:eastAsia="Times New Roman" w:hAnsi="Rockwell" w:cs="Times New Roman"/>
          <w:sz w:val="24"/>
          <w:szCs w:val="24"/>
        </w:rPr>
      </w:pPr>
      <w:r w:rsidRPr="00DA1910">
        <w:rPr>
          <w:rFonts w:ascii="Rockwell" w:hAnsi="Rockwell" w:cs="Times New Roman"/>
          <w:noProof/>
          <w:sz w:val="24"/>
          <w:szCs w:val="24"/>
        </w:rPr>
        <w:drawing>
          <wp:inline distT="0" distB="0" distL="0" distR="0" wp14:anchorId="0F5B60B0" wp14:editId="3F98F690">
            <wp:extent cx="1192530" cy="119253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2530" cy="1192530"/>
                    </a:xfrm>
                    <a:prstGeom prst="rect">
                      <a:avLst/>
                    </a:prstGeom>
                    <a:noFill/>
                    <a:ln>
                      <a:noFill/>
                    </a:ln>
                  </pic:spPr>
                </pic:pic>
              </a:graphicData>
            </a:graphic>
          </wp:inline>
        </w:drawing>
      </w:r>
    </w:p>
    <w:p w14:paraId="17A13000" w14:textId="77777777" w:rsidR="00103E7F" w:rsidRPr="00DA1910" w:rsidRDefault="00103E7F" w:rsidP="00103E7F">
      <w:pPr>
        <w:spacing w:before="14" w:after="0" w:line="240" w:lineRule="auto"/>
        <w:rPr>
          <w:rFonts w:ascii="Rockwell" w:hAnsi="Rockwell" w:cs="Times New Roman"/>
          <w:sz w:val="24"/>
          <w:szCs w:val="24"/>
        </w:rPr>
      </w:pPr>
    </w:p>
    <w:p w14:paraId="1DBB29C6" w14:textId="77777777" w:rsidR="00103E7F" w:rsidRPr="00DA1910" w:rsidRDefault="00103E7F" w:rsidP="00103E7F">
      <w:pPr>
        <w:spacing w:before="11" w:after="0" w:line="240" w:lineRule="auto"/>
        <w:ind w:left="1440" w:right="1440"/>
        <w:jc w:val="center"/>
        <w:rPr>
          <w:rFonts w:ascii="Rockwell" w:eastAsia="Calibri" w:hAnsi="Rockwell" w:cs="Times New Roman"/>
          <w:sz w:val="24"/>
          <w:szCs w:val="24"/>
        </w:rPr>
      </w:pPr>
      <w:r w:rsidRPr="00DA1910">
        <w:rPr>
          <w:rFonts w:ascii="Rockwell" w:eastAsia="Calibri" w:hAnsi="Rockwell" w:cs="Times New Roman"/>
          <w:b/>
          <w:bCs/>
          <w:sz w:val="24"/>
          <w:szCs w:val="24"/>
        </w:rPr>
        <w:t>MINUTES OF THE REGULAR MEETING OF THE TOWN OF LAKE LURE ABC BOARD</w:t>
      </w:r>
    </w:p>
    <w:p w14:paraId="303E4621" w14:textId="77777777" w:rsidR="00103E7F" w:rsidRPr="00DA1910" w:rsidRDefault="00103E7F" w:rsidP="00103E7F">
      <w:pPr>
        <w:spacing w:before="4" w:after="0" w:line="240" w:lineRule="auto"/>
        <w:ind w:left="1440" w:right="1440"/>
        <w:rPr>
          <w:rFonts w:ascii="Rockwell" w:hAnsi="Rockwell" w:cs="Times New Roman"/>
          <w:sz w:val="24"/>
          <w:szCs w:val="24"/>
        </w:rPr>
      </w:pPr>
    </w:p>
    <w:p w14:paraId="6015387A" w14:textId="6C290D5E" w:rsidR="00103E7F" w:rsidRPr="00DA1910" w:rsidRDefault="00103E7F" w:rsidP="00103E7F">
      <w:pPr>
        <w:spacing w:after="0" w:line="240" w:lineRule="auto"/>
        <w:ind w:left="1440" w:right="1440"/>
        <w:jc w:val="center"/>
        <w:rPr>
          <w:rFonts w:ascii="Rockwell" w:eastAsia="Times New Roman" w:hAnsi="Rockwell" w:cs="Times New Roman"/>
          <w:sz w:val="24"/>
          <w:szCs w:val="24"/>
        </w:rPr>
      </w:pPr>
      <w:r w:rsidRPr="00E91860">
        <w:rPr>
          <w:rFonts w:ascii="Rockwell" w:eastAsia="Times New Roman" w:hAnsi="Rockwell" w:cs="Times New Roman"/>
          <w:sz w:val="24"/>
          <w:szCs w:val="24"/>
        </w:rPr>
        <w:t>M</w:t>
      </w:r>
      <w:r w:rsidR="00051A03" w:rsidRPr="00E91860">
        <w:rPr>
          <w:rFonts w:ascii="Rockwell" w:eastAsia="Times New Roman" w:hAnsi="Rockwell" w:cs="Times New Roman"/>
          <w:sz w:val="24"/>
          <w:szCs w:val="24"/>
        </w:rPr>
        <w:t>onday</w:t>
      </w:r>
      <w:r w:rsidRPr="00E91860">
        <w:rPr>
          <w:rFonts w:ascii="Rockwell" w:eastAsia="Times New Roman" w:hAnsi="Rockwell" w:cs="Times New Roman"/>
          <w:sz w:val="24"/>
          <w:szCs w:val="24"/>
        </w:rPr>
        <w:t xml:space="preserve">, </w:t>
      </w:r>
      <w:r w:rsidR="00FE0DBD">
        <w:rPr>
          <w:rFonts w:ascii="Rockwell" w:eastAsia="Times New Roman" w:hAnsi="Rockwell" w:cs="Times New Roman"/>
          <w:sz w:val="24"/>
          <w:szCs w:val="24"/>
        </w:rPr>
        <w:t>May 18</w:t>
      </w:r>
      <w:r w:rsidR="00EB1BEF">
        <w:rPr>
          <w:rFonts w:ascii="Rockwell" w:eastAsia="Times New Roman" w:hAnsi="Rockwell" w:cs="Times New Roman"/>
          <w:sz w:val="24"/>
          <w:szCs w:val="24"/>
        </w:rPr>
        <w:t>,</w:t>
      </w:r>
      <w:r w:rsidR="00A20EB0" w:rsidRPr="00E91860">
        <w:rPr>
          <w:rFonts w:ascii="Rockwell" w:eastAsia="Times New Roman" w:hAnsi="Rockwell" w:cs="Times New Roman"/>
          <w:sz w:val="24"/>
          <w:szCs w:val="24"/>
        </w:rPr>
        <w:t xml:space="preserve"> </w:t>
      </w:r>
      <w:r w:rsidR="0028781D" w:rsidRPr="00E91860">
        <w:rPr>
          <w:rFonts w:ascii="Rockwell" w:eastAsia="Times New Roman" w:hAnsi="Rockwell" w:cs="Times New Roman"/>
          <w:sz w:val="24"/>
          <w:szCs w:val="24"/>
        </w:rPr>
        <w:t>202</w:t>
      </w:r>
      <w:r w:rsidR="003F34A9">
        <w:rPr>
          <w:rFonts w:ascii="Rockwell" w:eastAsia="Times New Roman" w:hAnsi="Rockwell" w:cs="Times New Roman"/>
          <w:sz w:val="24"/>
          <w:szCs w:val="24"/>
        </w:rPr>
        <w:t>6</w:t>
      </w:r>
      <w:r w:rsidRPr="00DA1910">
        <w:rPr>
          <w:rFonts w:ascii="Rockwell" w:eastAsia="Times New Roman" w:hAnsi="Rockwell" w:cs="Times New Roman"/>
          <w:sz w:val="24"/>
          <w:szCs w:val="24"/>
        </w:rPr>
        <w:t xml:space="preserve"> </w:t>
      </w:r>
    </w:p>
    <w:p w14:paraId="29248E04" w14:textId="77777777" w:rsidR="00103E7F" w:rsidRPr="00DA1910" w:rsidRDefault="00EB4C64" w:rsidP="00103E7F">
      <w:pPr>
        <w:spacing w:after="0" w:line="240" w:lineRule="auto"/>
        <w:ind w:left="1440" w:right="1440"/>
        <w:jc w:val="center"/>
        <w:rPr>
          <w:rFonts w:ascii="Rockwell" w:eastAsia="Times New Roman" w:hAnsi="Rockwell" w:cs="Times New Roman"/>
          <w:sz w:val="24"/>
          <w:szCs w:val="24"/>
        </w:rPr>
      </w:pPr>
      <w:r>
        <w:rPr>
          <w:rFonts w:ascii="Rockwell" w:eastAsia="Times New Roman" w:hAnsi="Rockwell" w:cs="Times New Roman"/>
          <w:sz w:val="24"/>
          <w:szCs w:val="24"/>
        </w:rPr>
        <w:t>3:30</w:t>
      </w:r>
      <w:r w:rsidR="003314DE">
        <w:rPr>
          <w:rFonts w:ascii="Rockwell" w:eastAsia="Times New Roman" w:hAnsi="Rockwell" w:cs="Times New Roman"/>
          <w:sz w:val="24"/>
          <w:szCs w:val="24"/>
        </w:rPr>
        <w:t xml:space="preserve"> P</w:t>
      </w:r>
      <w:r w:rsidR="00103E7F" w:rsidRPr="00DA1910">
        <w:rPr>
          <w:rFonts w:ascii="Rockwell" w:eastAsia="Times New Roman" w:hAnsi="Rockwell" w:cs="Times New Roman"/>
          <w:sz w:val="24"/>
          <w:szCs w:val="24"/>
        </w:rPr>
        <w:t>.M.</w:t>
      </w:r>
    </w:p>
    <w:p w14:paraId="7A69064B" w14:textId="77777777" w:rsidR="00103E7F" w:rsidRPr="00DA1910" w:rsidRDefault="00103E7F" w:rsidP="00103E7F">
      <w:pPr>
        <w:spacing w:before="1" w:after="0" w:line="240" w:lineRule="auto"/>
        <w:ind w:left="1440" w:right="1440"/>
        <w:rPr>
          <w:rFonts w:ascii="Rockwell" w:hAnsi="Rockwell" w:cs="Times New Roman"/>
          <w:sz w:val="24"/>
          <w:szCs w:val="24"/>
        </w:rPr>
      </w:pPr>
    </w:p>
    <w:p w14:paraId="2A235918" w14:textId="419062C8" w:rsidR="00103E7F" w:rsidRPr="00DA1910" w:rsidRDefault="00103E7F" w:rsidP="00103E7F">
      <w:pPr>
        <w:spacing w:after="0" w:line="240" w:lineRule="auto"/>
        <w:ind w:left="1440" w:right="1440"/>
        <w:jc w:val="center"/>
        <w:rPr>
          <w:rFonts w:ascii="Rockwell" w:eastAsia="Times New Roman" w:hAnsi="Rockwell" w:cs="Times New Roman"/>
          <w:sz w:val="24"/>
          <w:szCs w:val="24"/>
        </w:rPr>
      </w:pPr>
      <w:r w:rsidRPr="00DA1910">
        <w:rPr>
          <w:rFonts w:ascii="Rockwell" w:eastAsia="Times New Roman" w:hAnsi="Rockwell" w:cs="Times New Roman"/>
          <w:bCs/>
          <w:sz w:val="24"/>
          <w:szCs w:val="24"/>
        </w:rPr>
        <w:t>T</w:t>
      </w:r>
      <w:r w:rsidR="00051A03" w:rsidRPr="00DA1910">
        <w:rPr>
          <w:rFonts w:ascii="Rockwell" w:eastAsia="Times New Roman" w:hAnsi="Rockwell" w:cs="Times New Roman"/>
          <w:bCs/>
          <w:sz w:val="24"/>
          <w:szCs w:val="24"/>
        </w:rPr>
        <w:t>his Meeting</w:t>
      </w:r>
      <w:r w:rsidR="00313BCF">
        <w:rPr>
          <w:rFonts w:ascii="Rockwell" w:eastAsia="Times New Roman" w:hAnsi="Rockwell" w:cs="Times New Roman"/>
          <w:bCs/>
          <w:sz w:val="24"/>
          <w:szCs w:val="24"/>
        </w:rPr>
        <w:t xml:space="preserve"> was held at the Town Hall at The Landings</w:t>
      </w:r>
    </w:p>
    <w:p w14:paraId="291DAC49" w14:textId="77777777" w:rsidR="00103E7F" w:rsidRPr="00DA1910" w:rsidRDefault="00103E7F" w:rsidP="00103E7F">
      <w:pPr>
        <w:spacing w:after="0" w:line="240" w:lineRule="auto"/>
        <w:rPr>
          <w:rFonts w:ascii="Rockwell" w:hAnsi="Rockwell" w:cs="Times New Roman"/>
          <w:sz w:val="24"/>
          <w:szCs w:val="24"/>
        </w:rPr>
      </w:pPr>
    </w:p>
    <w:p w14:paraId="726739B1" w14:textId="77777777" w:rsidR="0028781D" w:rsidRPr="00DA1910" w:rsidRDefault="00103E7F" w:rsidP="007C3F3A">
      <w:pPr>
        <w:tabs>
          <w:tab w:val="left" w:pos="1540"/>
        </w:tabs>
        <w:spacing w:after="0" w:line="240" w:lineRule="auto"/>
        <w:ind w:right="-20"/>
        <w:rPr>
          <w:rFonts w:ascii="Rockwell" w:eastAsia="Times New Roman" w:hAnsi="Rockwell" w:cs="Times New Roman"/>
          <w:bCs/>
          <w:sz w:val="24"/>
          <w:szCs w:val="24"/>
        </w:rPr>
      </w:pPr>
      <w:r w:rsidRPr="00DA1910">
        <w:rPr>
          <w:rFonts w:ascii="Rockwell" w:eastAsia="Times New Roman" w:hAnsi="Rockwell" w:cs="Times New Roman"/>
          <w:b/>
          <w:bCs/>
          <w:sz w:val="24"/>
          <w:szCs w:val="24"/>
        </w:rPr>
        <w:t>Present:</w:t>
      </w:r>
      <w:r w:rsidRPr="00DA1910">
        <w:rPr>
          <w:rFonts w:ascii="Rockwell" w:eastAsia="Times New Roman" w:hAnsi="Rockwell" w:cs="Times New Roman"/>
          <w:sz w:val="24"/>
          <w:szCs w:val="24"/>
        </w:rPr>
        <w:t xml:space="preserve"> </w:t>
      </w:r>
      <w:r w:rsidRPr="00DA1910">
        <w:rPr>
          <w:rFonts w:ascii="Rockwell" w:eastAsia="Times New Roman" w:hAnsi="Rockwell" w:cs="Times New Roman"/>
          <w:sz w:val="24"/>
          <w:szCs w:val="24"/>
        </w:rPr>
        <w:tab/>
      </w:r>
      <w:r w:rsidRPr="00DA1910">
        <w:rPr>
          <w:rFonts w:ascii="Rockwell" w:eastAsia="Times New Roman" w:hAnsi="Rockwell" w:cs="Times New Roman"/>
          <w:sz w:val="24"/>
          <w:szCs w:val="24"/>
        </w:rPr>
        <w:tab/>
      </w:r>
      <w:r w:rsidR="0028781D" w:rsidRPr="00DA1910">
        <w:rPr>
          <w:rFonts w:ascii="Rockwell" w:eastAsia="Times New Roman" w:hAnsi="Rockwell" w:cs="Times New Roman"/>
          <w:sz w:val="24"/>
          <w:szCs w:val="24"/>
        </w:rPr>
        <w:t xml:space="preserve">Mr. </w:t>
      </w:r>
      <w:r w:rsidR="0028781D" w:rsidRPr="00DA1910">
        <w:rPr>
          <w:rFonts w:ascii="Rockwell" w:eastAsia="Times New Roman" w:hAnsi="Rockwell" w:cs="Times New Roman"/>
          <w:bCs/>
          <w:sz w:val="24"/>
          <w:szCs w:val="24"/>
        </w:rPr>
        <w:t xml:space="preserve">Richard Sayles, Chair </w:t>
      </w:r>
    </w:p>
    <w:p w14:paraId="7D1D3EF2" w14:textId="602D2D00" w:rsidR="00751F0F" w:rsidRDefault="0028781D" w:rsidP="007C3F3A">
      <w:pPr>
        <w:tabs>
          <w:tab w:val="left" w:pos="1540"/>
        </w:tabs>
        <w:spacing w:after="0" w:line="240" w:lineRule="auto"/>
        <w:ind w:right="-20"/>
        <w:rPr>
          <w:rFonts w:ascii="Rockwell" w:eastAsia="Times New Roman" w:hAnsi="Rockwell" w:cs="Times New Roman"/>
          <w:bCs/>
          <w:sz w:val="24"/>
          <w:szCs w:val="24"/>
        </w:rPr>
      </w:pPr>
      <w:r w:rsidRPr="00DA1910">
        <w:rPr>
          <w:rFonts w:ascii="Rockwell" w:eastAsia="Times New Roman" w:hAnsi="Rockwell" w:cs="Times New Roman"/>
          <w:bCs/>
          <w:sz w:val="24"/>
          <w:szCs w:val="24"/>
        </w:rPr>
        <w:t xml:space="preserve">                                    </w:t>
      </w:r>
      <w:r w:rsidR="00EB1BEF" w:rsidRPr="00DA1910">
        <w:rPr>
          <w:rFonts w:ascii="Rockwell" w:eastAsia="Times New Roman" w:hAnsi="Rockwell" w:cs="Times New Roman"/>
          <w:bCs/>
          <w:sz w:val="24"/>
          <w:szCs w:val="24"/>
        </w:rPr>
        <w:t>Mr. Bob Cassano, Vice Chair</w:t>
      </w:r>
    </w:p>
    <w:p w14:paraId="4C2EA0B1" w14:textId="7F67EBFD" w:rsidR="00EB1BEF" w:rsidRPr="00EB1BEF" w:rsidRDefault="00EB1BEF" w:rsidP="007C3F3A">
      <w:pPr>
        <w:tabs>
          <w:tab w:val="left" w:pos="1540"/>
        </w:tabs>
        <w:spacing w:after="0" w:line="240" w:lineRule="auto"/>
        <w:ind w:right="-20"/>
        <w:rPr>
          <w:rFonts w:ascii="Rockwell" w:eastAsia="Times New Roman" w:hAnsi="Rockwell" w:cs="Times New Roman"/>
          <w:bCs/>
          <w:sz w:val="24"/>
          <w:szCs w:val="24"/>
        </w:rPr>
      </w:pPr>
      <w:r>
        <w:rPr>
          <w:rFonts w:ascii="Rockwell" w:eastAsia="Times New Roman" w:hAnsi="Rockwell" w:cs="Times New Roman"/>
          <w:bCs/>
          <w:sz w:val="24"/>
          <w:szCs w:val="24"/>
        </w:rPr>
        <w:tab/>
      </w:r>
      <w:r>
        <w:rPr>
          <w:rFonts w:ascii="Rockwell" w:eastAsia="Times New Roman" w:hAnsi="Rockwell" w:cs="Times New Roman"/>
          <w:bCs/>
          <w:sz w:val="24"/>
          <w:szCs w:val="24"/>
        </w:rPr>
        <w:tab/>
      </w:r>
      <w:r w:rsidRPr="008C79B8">
        <w:rPr>
          <w:rFonts w:ascii="Rockwell" w:eastAsia="Times New Roman" w:hAnsi="Rockwell" w:cs="Times New Roman"/>
          <w:bCs/>
          <w:sz w:val="24"/>
          <w:szCs w:val="24"/>
        </w:rPr>
        <w:t>Ms. Esther Lusk, Board Member</w:t>
      </w:r>
    </w:p>
    <w:p w14:paraId="3B8EE035" w14:textId="3BAEFD8D" w:rsidR="009574B7" w:rsidRPr="0048585E" w:rsidRDefault="006622CE" w:rsidP="00A0406C">
      <w:pPr>
        <w:tabs>
          <w:tab w:val="left" w:pos="1540"/>
        </w:tabs>
        <w:spacing w:after="0" w:line="240" w:lineRule="auto"/>
        <w:ind w:right="-20"/>
        <w:rPr>
          <w:rFonts w:ascii="Rockwell" w:eastAsia="Times New Roman" w:hAnsi="Rockwell" w:cs="Times New Roman"/>
          <w:sz w:val="24"/>
          <w:szCs w:val="24"/>
        </w:rPr>
      </w:pPr>
      <w:r w:rsidRPr="00DA1910">
        <w:rPr>
          <w:rFonts w:ascii="Rockwell" w:eastAsia="Times New Roman" w:hAnsi="Rockwell" w:cs="Times New Roman"/>
          <w:sz w:val="24"/>
          <w:szCs w:val="24"/>
        </w:rPr>
        <w:tab/>
      </w:r>
      <w:r w:rsidRPr="00DA1910">
        <w:rPr>
          <w:rFonts w:ascii="Rockwell" w:eastAsia="Times New Roman" w:hAnsi="Rockwell" w:cs="Times New Roman"/>
          <w:sz w:val="24"/>
          <w:szCs w:val="24"/>
        </w:rPr>
        <w:tab/>
      </w:r>
      <w:r w:rsidR="00717A0F" w:rsidRPr="00DA1910">
        <w:rPr>
          <w:rFonts w:ascii="Rockwell" w:eastAsia="Times New Roman" w:hAnsi="Rockwell" w:cs="Times New Roman"/>
          <w:sz w:val="24"/>
          <w:szCs w:val="24"/>
        </w:rPr>
        <w:t xml:space="preserve">Mr. Trace </w:t>
      </w:r>
      <w:r w:rsidRPr="00DA1910">
        <w:rPr>
          <w:rFonts w:ascii="Rockwell" w:eastAsia="Times New Roman" w:hAnsi="Rockwell" w:cs="Times New Roman"/>
          <w:sz w:val="24"/>
          <w:szCs w:val="24"/>
        </w:rPr>
        <w:t>Boswell, Board Member</w:t>
      </w:r>
    </w:p>
    <w:p w14:paraId="459C44AA" w14:textId="109A960F" w:rsidR="00313BCF" w:rsidRDefault="00313BCF" w:rsidP="00A0406C">
      <w:pPr>
        <w:tabs>
          <w:tab w:val="left" w:pos="1540"/>
        </w:tabs>
        <w:spacing w:after="0" w:line="240" w:lineRule="auto"/>
        <w:ind w:right="-20"/>
        <w:rPr>
          <w:rFonts w:ascii="Rockwell" w:eastAsia="Times New Roman" w:hAnsi="Rockwell" w:cs="Times New Roman"/>
          <w:bCs/>
          <w:sz w:val="24"/>
          <w:szCs w:val="24"/>
        </w:rPr>
      </w:pPr>
      <w:r>
        <w:rPr>
          <w:rFonts w:ascii="Rockwell" w:eastAsia="Times New Roman" w:hAnsi="Rockwell" w:cs="Times New Roman"/>
          <w:bCs/>
          <w:sz w:val="24"/>
          <w:szCs w:val="24"/>
        </w:rPr>
        <w:tab/>
      </w:r>
      <w:r>
        <w:rPr>
          <w:rFonts w:ascii="Rockwell" w:eastAsia="Times New Roman" w:hAnsi="Rockwell" w:cs="Times New Roman"/>
          <w:bCs/>
          <w:sz w:val="24"/>
          <w:szCs w:val="24"/>
        </w:rPr>
        <w:tab/>
      </w:r>
      <w:r w:rsidRPr="00DA1910">
        <w:rPr>
          <w:rFonts w:ascii="Rockwell" w:eastAsia="Times New Roman" w:hAnsi="Rockwell" w:cs="Times New Roman"/>
          <w:bCs/>
          <w:sz w:val="24"/>
          <w:szCs w:val="24"/>
        </w:rPr>
        <w:t>Mr. Peter O’Leary, Board Member</w:t>
      </w:r>
    </w:p>
    <w:p w14:paraId="733C3714" w14:textId="77777777" w:rsidR="00A20EB0" w:rsidRPr="00DA1910" w:rsidRDefault="00A20EB0" w:rsidP="00A20EB0">
      <w:pPr>
        <w:tabs>
          <w:tab w:val="left" w:pos="1540"/>
        </w:tabs>
        <w:spacing w:after="0" w:line="240" w:lineRule="auto"/>
        <w:ind w:right="-20"/>
        <w:rPr>
          <w:rFonts w:ascii="Rockwell" w:eastAsia="Times New Roman" w:hAnsi="Rockwell" w:cs="Times New Roman"/>
          <w:bCs/>
          <w:sz w:val="24"/>
          <w:szCs w:val="24"/>
        </w:rPr>
      </w:pPr>
      <w:r>
        <w:rPr>
          <w:rFonts w:ascii="Rockwell" w:eastAsia="Times New Roman" w:hAnsi="Rockwell" w:cs="Times New Roman"/>
          <w:bCs/>
          <w:sz w:val="24"/>
          <w:szCs w:val="24"/>
        </w:rPr>
        <w:tab/>
      </w:r>
      <w:r>
        <w:rPr>
          <w:rFonts w:ascii="Rockwell" w:eastAsia="Times New Roman" w:hAnsi="Rockwell" w:cs="Times New Roman"/>
          <w:bCs/>
          <w:sz w:val="24"/>
          <w:szCs w:val="24"/>
        </w:rPr>
        <w:tab/>
      </w:r>
      <w:r w:rsidRPr="00DA1910">
        <w:rPr>
          <w:rFonts w:ascii="Rockwell" w:eastAsia="Times New Roman" w:hAnsi="Rockwell" w:cs="Times New Roman"/>
          <w:bCs/>
          <w:sz w:val="24"/>
          <w:szCs w:val="24"/>
        </w:rPr>
        <w:t>Patricia Crain, Store Manager</w:t>
      </w:r>
    </w:p>
    <w:p w14:paraId="46CD4960" w14:textId="07609E41" w:rsidR="000F011E" w:rsidRDefault="007550CD" w:rsidP="006622CE">
      <w:pPr>
        <w:tabs>
          <w:tab w:val="left" w:pos="1540"/>
        </w:tabs>
        <w:spacing w:after="0" w:line="240" w:lineRule="auto"/>
        <w:ind w:right="-20" w:firstLine="2160"/>
        <w:rPr>
          <w:rFonts w:ascii="Rockwell" w:eastAsia="Times New Roman" w:hAnsi="Rockwell" w:cs="Times New Roman"/>
          <w:bCs/>
          <w:sz w:val="24"/>
          <w:szCs w:val="24"/>
        </w:rPr>
      </w:pPr>
      <w:r w:rsidRPr="00DA1910">
        <w:rPr>
          <w:rFonts w:ascii="Rockwell" w:eastAsia="Times New Roman" w:hAnsi="Rockwell" w:cs="Times New Roman"/>
          <w:bCs/>
          <w:sz w:val="24"/>
          <w:szCs w:val="24"/>
        </w:rPr>
        <w:t>Rhonda Cook, Accountant</w:t>
      </w:r>
    </w:p>
    <w:p w14:paraId="2F4FBB95" w14:textId="12BD47C5" w:rsidR="008C79B8" w:rsidRPr="00DA1910" w:rsidRDefault="00FE0DBD" w:rsidP="006622CE">
      <w:pPr>
        <w:tabs>
          <w:tab w:val="left" w:pos="1540"/>
        </w:tabs>
        <w:spacing w:after="0" w:line="240" w:lineRule="auto"/>
        <w:ind w:right="-20" w:firstLine="2160"/>
        <w:rPr>
          <w:rFonts w:ascii="Rockwell" w:eastAsia="Times New Roman" w:hAnsi="Rockwell" w:cs="Times New Roman"/>
          <w:bCs/>
          <w:sz w:val="24"/>
          <w:szCs w:val="24"/>
        </w:rPr>
      </w:pPr>
      <w:r w:rsidRPr="008C79B8">
        <w:rPr>
          <w:rFonts w:ascii="Rockwell" w:eastAsia="Times New Roman" w:hAnsi="Rockwell" w:cs="Times New Roman"/>
          <w:bCs/>
          <w:sz w:val="24"/>
          <w:szCs w:val="24"/>
        </w:rPr>
        <w:t>Commission Scott Doster</w:t>
      </w:r>
    </w:p>
    <w:p w14:paraId="4C84B341" w14:textId="77777777" w:rsidR="000E3806" w:rsidRPr="00DA1910" w:rsidRDefault="000E3806" w:rsidP="000E3806">
      <w:pPr>
        <w:tabs>
          <w:tab w:val="left" w:pos="1540"/>
        </w:tabs>
        <w:spacing w:after="0" w:line="240" w:lineRule="auto"/>
        <w:ind w:right="-20"/>
        <w:rPr>
          <w:rFonts w:ascii="Rockwell" w:eastAsia="Times New Roman" w:hAnsi="Rockwell" w:cs="Times New Roman"/>
          <w:bCs/>
          <w:sz w:val="24"/>
          <w:szCs w:val="24"/>
        </w:rPr>
      </w:pPr>
    </w:p>
    <w:p w14:paraId="74CFC78F" w14:textId="708EF1E4" w:rsidR="003F34A9" w:rsidRDefault="000E3806" w:rsidP="003F34A9">
      <w:pPr>
        <w:tabs>
          <w:tab w:val="left" w:pos="1540"/>
        </w:tabs>
        <w:spacing w:after="0" w:line="240" w:lineRule="auto"/>
        <w:ind w:right="-20"/>
        <w:rPr>
          <w:rFonts w:ascii="Rockwell" w:eastAsia="Times New Roman" w:hAnsi="Rockwell" w:cs="Times New Roman"/>
          <w:bCs/>
          <w:sz w:val="24"/>
          <w:szCs w:val="24"/>
        </w:rPr>
      </w:pPr>
      <w:r w:rsidRPr="00DA1910">
        <w:rPr>
          <w:rFonts w:ascii="Rockwell" w:eastAsia="Times New Roman" w:hAnsi="Rockwell" w:cs="Times New Roman"/>
          <w:b/>
          <w:bCs/>
          <w:sz w:val="24"/>
          <w:szCs w:val="24"/>
        </w:rPr>
        <w:t>Absent:</w:t>
      </w:r>
      <w:r w:rsidRPr="00DA1910">
        <w:rPr>
          <w:rFonts w:ascii="Rockwell" w:eastAsia="Times New Roman" w:hAnsi="Rockwell" w:cs="Times New Roman"/>
          <w:bCs/>
          <w:sz w:val="24"/>
          <w:szCs w:val="24"/>
        </w:rPr>
        <w:t xml:space="preserve"> </w:t>
      </w:r>
      <w:r w:rsidR="00E57E04">
        <w:rPr>
          <w:rFonts w:ascii="Rockwell" w:eastAsia="Times New Roman" w:hAnsi="Rockwell" w:cs="Times New Roman"/>
          <w:bCs/>
          <w:sz w:val="24"/>
          <w:szCs w:val="24"/>
        </w:rPr>
        <w:t xml:space="preserve">       </w:t>
      </w:r>
      <w:r w:rsidR="003F34A9">
        <w:rPr>
          <w:rFonts w:ascii="Rockwell" w:eastAsia="Times New Roman" w:hAnsi="Rockwell" w:cs="Times New Roman"/>
          <w:bCs/>
          <w:sz w:val="24"/>
          <w:szCs w:val="24"/>
        </w:rPr>
        <w:tab/>
      </w:r>
      <w:r w:rsidR="003F34A9">
        <w:rPr>
          <w:rFonts w:ascii="Rockwell" w:eastAsia="Times New Roman" w:hAnsi="Rockwell" w:cs="Times New Roman"/>
          <w:bCs/>
          <w:sz w:val="24"/>
          <w:szCs w:val="24"/>
        </w:rPr>
        <w:tab/>
      </w:r>
    </w:p>
    <w:p w14:paraId="0EE0DE0E" w14:textId="6404444E" w:rsidR="00EB1BEF" w:rsidRPr="008C79B8" w:rsidRDefault="003F34A9" w:rsidP="00EB1BEF">
      <w:pPr>
        <w:tabs>
          <w:tab w:val="left" w:pos="1540"/>
        </w:tabs>
        <w:spacing w:after="0" w:line="240" w:lineRule="auto"/>
        <w:ind w:right="-20"/>
        <w:rPr>
          <w:rFonts w:ascii="Rockwell" w:eastAsia="Times New Roman" w:hAnsi="Rockwell" w:cs="Times New Roman"/>
          <w:bCs/>
          <w:sz w:val="24"/>
          <w:szCs w:val="24"/>
        </w:rPr>
      </w:pPr>
      <w:r>
        <w:rPr>
          <w:rFonts w:ascii="Rockwell" w:eastAsia="Times New Roman" w:hAnsi="Rockwell" w:cs="Times New Roman"/>
          <w:bCs/>
          <w:sz w:val="24"/>
          <w:szCs w:val="24"/>
        </w:rPr>
        <w:tab/>
      </w:r>
      <w:r>
        <w:rPr>
          <w:rFonts w:ascii="Rockwell" w:eastAsia="Times New Roman" w:hAnsi="Rockwell" w:cs="Times New Roman"/>
          <w:bCs/>
          <w:sz w:val="24"/>
          <w:szCs w:val="24"/>
        </w:rPr>
        <w:tab/>
      </w:r>
      <w:r w:rsidR="00EB1BEF" w:rsidRPr="008C79B8">
        <w:rPr>
          <w:rFonts w:ascii="Rockwell" w:eastAsia="Times New Roman" w:hAnsi="Rockwell" w:cs="Times New Roman"/>
          <w:bCs/>
          <w:sz w:val="24"/>
          <w:szCs w:val="24"/>
        </w:rPr>
        <w:t xml:space="preserve"> </w:t>
      </w:r>
    </w:p>
    <w:p w14:paraId="3B1E7403" w14:textId="63B37F26" w:rsidR="003F34A9" w:rsidRPr="008C79B8" w:rsidRDefault="003F34A9" w:rsidP="003F34A9">
      <w:pPr>
        <w:tabs>
          <w:tab w:val="left" w:pos="1540"/>
        </w:tabs>
        <w:spacing w:after="0" w:line="240" w:lineRule="auto"/>
        <w:ind w:right="-20"/>
        <w:rPr>
          <w:rFonts w:ascii="Rockwell" w:eastAsia="Times New Roman" w:hAnsi="Rockwell" w:cs="Times New Roman"/>
          <w:bCs/>
          <w:sz w:val="24"/>
          <w:szCs w:val="24"/>
        </w:rPr>
      </w:pPr>
    </w:p>
    <w:p w14:paraId="73DD373E" w14:textId="6227AC69" w:rsidR="0061550E" w:rsidRPr="00DA1910" w:rsidRDefault="00E57E04" w:rsidP="0061550E">
      <w:pPr>
        <w:tabs>
          <w:tab w:val="left" w:pos="1540"/>
        </w:tabs>
        <w:spacing w:after="0" w:line="240" w:lineRule="auto"/>
        <w:ind w:right="-20"/>
        <w:rPr>
          <w:rFonts w:ascii="Rockwell" w:eastAsia="Times New Roman" w:hAnsi="Rockwell" w:cs="Times New Roman"/>
          <w:bCs/>
          <w:sz w:val="24"/>
          <w:szCs w:val="24"/>
        </w:rPr>
      </w:pPr>
      <w:r>
        <w:rPr>
          <w:rFonts w:ascii="Rockwell" w:eastAsia="Times New Roman" w:hAnsi="Rockwell" w:cs="Times New Roman"/>
          <w:bCs/>
          <w:sz w:val="24"/>
          <w:szCs w:val="24"/>
        </w:rPr>
        <w:t xml:space="preserve">  </w:t>
      </w:r>
      <w:r w:rsidR="000E3806" w:rsidRPr="00DA1910">
        <w:rPr>
          <w:rFonts w:ascii="Rockwell" w:eastAsia="Times New Roman" w:hAnsi="Rockwell" w:cs="Times New Roman"/>
          <w:bCs/>
          <w:sz w:val="24"/>
          <w:szCs w:val="24"/>
        </w:rPr>
        <w:tab/>
      </w:r>
    </w:p>
    <w:p w14:paraId="3DC4B7E2" w14:textId="77777777" w:rsidR="00204FF7" w:rsidRPr="00DA1910" w:rsidRDefault="00204FF7" w:rsidP="00103E7F">
      <w:pPr>
        <w:spacing w:after="0" w:line="240" w:lineRule="auto"/>
        <w:ind w:left="1540" w:right="-20"/>
        <w:rPr>
          <w:rFonts w:ascii="Rockwell" w:eastAsia="Times New Roman" w:hAnsi="Rockwell" w:cs="Times New Roman"/>
          <w:sz w:val="24"/>
          <w:szCs w:val="24"/>
        </w:rPr>
      </w:pPr>
    </w:p>
    <w:p w14:paraId="3ECF3E7B" w14:textId="77777777" w:rsidR="00103E7F" w:rsidRPr="00DA1910" w:rsidRDefault="00E47F87" w:rsidP="000E3806">
      <w:pPr>
        <w:pStyle w:val="ListParagraph"/>
        <w:numPr>
          <w:ilvl w:val="0"/>
          <w:numId w:val="1"/>
        </w:numPr>
        <w:tabs>
          <w:tab w:val="left" w:pos="1540"/>
        </w:tabs>
        <w:spacing w:after="0" w:line="240" w:lineRule="auto"/>
        <w:ind w:right="-20"/>
        <w:rPr>
          <w:rFonts w:ascii="Rockwell" w:eastAsia="Times New Roman" w:hAnsi="Rockwell" w:cs="Times New Roman"/>
          <w:b/>
          <w:bCs/>
          <w:position w:val="-1"/>
          <w:sz w:val="24"/>
          <w:szCs w:val="24"/>
          <w:u w:val="single"/>
        </w:rPr>
      </w:pPr>
      <w:r w:rsidRPr="00DA1910">
        <w:rPr>
          <w:rFonts w:ascii="Rockwell" w:eastAsia="Times New Roman" w:hAnsi="Rockwell" w:cs="Times New Roman"/>
          <w:b/>
          <w:bCs/>
          <w:position w:val="-1"/>
          <w:sz w:val="24"/>
          <w:szCs w:val="24"/>
          <w:u w:val="single"/>
        </w:rPr>
        <w:t>C</w:t>
      </w:r>
      <w:r w:rsidR="00051A03" w:rsidRPr="00DA1910">
        <w:rPr>
          <w:rFonts w:ascii="Rockwell" w:eastAsia="Times New Roman" w:hAnsi="Rockwell" w:cs="Times New Roman"/>
          <w:b/>
          <w:bCs/>
          <w:position w:val="-1"/>
          <w:sz w:val="24"/>
          <w:szCs w:val="24"/>
          <w:u w:val="single"/>
        </w:rPr>
        <w:t xml:space="preserve">all to </w:t>
      </w:r>
      <w:r w:rsidR="00352277" w:rsidRPr="00DA1910">
        <w:rPr>
          <w:rFonts w:ascii="Rockwell" w:eastAsia="Times New Roman" w:hAnsi="Rockwell" w:cs="Times New Roman"/>
          <w:b/>
          <w:bCs/>
          <w:position w:val="-1"/>
          <w:sz w:val="24"/>
          <w:szCs w:val="24"/>
          <w:u w:val="single"/>
        </w:rPr>
        <w:t>O</w:t>
      </w:r>
      <w:r w:rsidR="00051A03" w:rsidRPr="00DA1910">
        <w:rPr>
          <w:rFonts w:ascii="Rockwell" w:eastAsia="Times New Roman" w:hAnsi="Rockwell" w:cs="Times New Roman"/>
          <w:b/>
          <w:bCs/>
          <w:position w:val="-1"/>
          <w:sz w:val="24"/>
          <w:szCs w:val="24"/>
          <w:u w:val="single"/>
        </w:rPr>
        <w:t>rder</w:t>
      </w:r>
    </w:p>
    <w:p w14:paraId="2F9CC54F" w14:textId="77777777" w:rsidR="000E3806" w:rsidRPr="00DA1910" w:rsidRDefault="000E3806" w:rsidP="000E3806">
      <w:pPr>
        <w:pStyle w:val="ListParagraph"/>
        <w:tabs>
          <w:tab w:val="left" w:pos="1540"/>
        </w:tabs>
        <w:spacing w:after="0" w:line="240" w:lineRule="auto"/>
        <w:ind w:left="780" w:right="-20"/>
        <w:rPr>
          <w:rFonts w:ascii="Rockwell" w:eastAsia="Times New Roman" w:hAnsi="Rockwell" w:cs="Times New Roman"/>
          <w:b/>
          <w:sz w:val="24"/>
          <w:szCs w:val="24"/>
        </w:rPr>
      </w:pPr>
    </w:p>
    <w:p w14:paraId="2C4A2C43" w14:textId="4BD3E7A2" w:rsidR="00103E7F" w:rsidRDefault="00EB1BEF" w:rsidP="003F34A9">
      <w:pPr>
        <w:spacing w:after="0" w:line="240" w:lineRule="auto"/>
        <w:ind w:left="780" w:right="-20"/>
        <w:rPr>
          <w:rFonts w:ascii="Rockwell" w:hAnsi="Rockwell" w:cs="Times New Roman"/>
          <w:sz w:val="24"/>
          <w:szCs w:val="24"/>
        </w:rPr>
      </w:pPr>
      <w:r>
        <w:rPr>
          <w:rFonts w:ascii="Rockwell" w:eastAsia="Times New Roman" w:hAnsi="Rockwell" w:cs="Times New Roman"/>
          <w:sz w:val="24"/>
          <w:szCs w:val="24"/>
        </w:rPr>
        <w:t xml:space="preserve">Board chair Richard Sayles </w:t>
      </w:r>
      <w:r w:rsidRPr="00DA1910">
        <w:rPr>
          <w:rFonts w:ascii="Rockwell" w:hAnsi="Rockwell" w:cs="Times New Roman"/>
          <w:sz w:val="24"/>
          <w:szCs w:val="24"/>
        </w:rPr>
        <w:t>called</w:t>
      </w:r>
      <w:r w:rsidR="00C873CA" w:rsidRPr="00DA1910">
        <w:rPr>
          <w:rFonts w:ascii="Rockwell" w:hAnsi="Rockwell" w:cs="Times New Roman"/>
          <w:sz w:val="24"/>
          <w:szCs w:val="24"/>
        </w:rPr>
        <w:t xml:space="preserve"> the meeting to order at </w:t>
      </w:r>
      <w:r w:rsidR="003314DE">
        <w:rPr>
          <w:rFonts w:ascii="Rockwell" w:hAnsi="Rockwell" w:cs="Times New Roman"/>
          <w:sz w:val="24"/>
          <w:szCs w:val="24"/>
        </w:rPr>
        <w:t>3:3</w:t>
      </w:r>
      <w:r w:rsidR="008441FD">
        <w:rPr>
          <w:rFonts w:ascii="Rockwell" w:hAnsi="Rockwell" w:cs="Times New Roman"/>
          <w:sz w:val="24"/>
          <w:szCs w:val="24"/>
        </w:rPr>
        <w:t>1</w:t>
      </w:r>
      <w:r w:rsidR="003314DE">
        <w:rPr>
          <w:rFonts w:ascii="Rockwell" w:hAnsi="Rockwell" w:cs="Times New Roman"/>
          <w:sz w:val="24"/>
          <w:szCs w:val="24"/>
        </w:rPr>
        <w:t xml:space="preserve"> p</w:t>
      </w:r>
      <w:r w:rsidR="00103E7F" w:rsidRPr="00DA1910">
        <w:rPr>
          <w:rFonts w:ascii="Rockwell" w:hAnsi="Rockwell" w:cs="Times New Roman"/>
          <w:sz w:val="24"/>
          <w:szCs w:val="24"/>
        </w:rPr>
        <w:t>.m.</w:t>
      </w:r>
    </w:p>
    <w:p w14:paraId="3490C189" w14:textId="77777777" w:rsidR="00A20EB0" w:rsidRPr="00DA1910" w:rsidRDefault="00A20EB0" w:rsidP="00E47F87">
      <w:pPr>
        <w:spacing w:after="0" w:line="240" w:lineRule="auto"/>
        <w:ind w:left="-144" w:right="-20"/>
        <w:rPr>
          <w:rFonts w:ascii="Rockwell" w:hAnsi="Rockwell" w:cs="Times New Roman"/>
          <w:sz w:val="24"/>
          <w:szCs w:val="24"/>
        </w:rPr>
      </w:pPr>
    </w:p>
    <w:p w14:paraId="305D6B47" w14:textId="77777777" w:rsidR="00103E7F" w:rsidRPr="00DA1910" w:rsidRDefault="00051A03" w:rsidP="000E3806">
      <w:pPr>
        <w:pStyle w:val="ListParagraph"/>
        <w:numPr>
          <w:ilvl w:val="0"/>
          <w:numId w:val="1"/>
        </w:numPr>
        <w:spacing w:after="0" w:line="240" w:lineRule="auto"/>
        <w:ind w:right="-20"/>
        <w:rPr>
          <w:rFonts w:ascii="Rockwell" w:eastAsia="Times New Roman" w:hAnsi="Rockwell" w:cs="Times New Roman"/>
          <w:b/>
          <w:bCs/>
          <w:position w:val="-1"/>
          <w:sz w:val="24"/>
          <w:szCs w:val="24"/>
          <w:u w:val="single"/>
        </w:rPr>
      </w:pPr>
      <w:r w:rsidRPr="00DA1910">
        <w:rPr>
          <w:rFonts w:ascii="Rockwell" w:eastAsia="Times New Roman" w:hAnsi="Rockwell" w:cs="Times New Roman"/>
          <w:b/>
          <w:bCs/>
          <w:position w:val="-1"/>
          <w:sz w:val="24"/>
          <w:szCs w:val="24"/>
          <w:u w:val="single"/>
        </w:rPr>
        <w:t>Agenda Adopted</w:t>
      </w:r>
    </w:p>
    <w:p w14:paraId="0AE959B7" w14:textId="77777777" w:rsidR="000E3806" w:rsidRPr="00DA1910" w:rsidRDefault="000E3806" w:rsidP="000E3806">
      <w:pPr>
        <w:pStyle w:val="ListParagraph"/>
        <w:spacing w:after="0" w:line="240" w:lineRule="auto"/>
        <w:ind w:left="780" w:right="-20"/>
        <w:rPr>
          <w:rFonts w:ascii="Rockwell" w:eastAsia="Times New Roman" w:hAnsi="Rockwell" w:cs="Times New Roman"/>
          <w:b/>
          <w:bCs/>
          <w:position w:val="-1"/>
          <w:sz w:val="24"/>
          <w:szCs w:val="24"/>
          <w:u w:val="single"/>
        </w:rPr>
      </w:pPr>
    </w:p>
    <w:p w14:paraId="1DFED8C1" w14:textId="34A347C2" w:rsidR="003F34A9" w:rsidRPr="00EB1BEF" w:rsidRDefault="008441FD" w:rsidP="00EB1BEF">
      <w:pPr>
        <w:autoSpaceDE w:val="0"/>
        <w:autoSpaceDN w:val="0"/>
        <w:adjustRightInd w:val="0"/>
        <w:spacing w:after="0" w:line="240" w:lineRule="auto"/>
        <w:ind w:left="720"/>
        <w:rPr>
          <w:rFonts w:ascii="Rockwell" w:hAnsi="Rockwell" w:cs="Times New Roman"/>
          <w:color w:val="333334"/>
          <w:sz w:val="24"/>
          <w:szCs w:val="24"/>
        </w:rPr>
      </w:pPr>
      <w:r>
        <w:rPr>
          <w:rFonts w:ascii="Rockwell" w:hAnsi="Rockwell" w:cs="Times New Roman"/>
          <w:color w:val="333334"/>
          <w:sz w:val="24"/>
          <w:szCs w:val="24"/>
        </w:rPr>
        <w:t>Esther Lusk</w:t>
      </w:r>
      <w:r w:rsidR="00EB1BEF" w:rsidRPr="00EB1BEF">
        <w:rPr>
          <w:rFonts w:ascii="Rockwell" w:hAnsi="Rockwell" w:cs="Times New Roman"/>
          <w:color w:val="333334"/>
          <w:sz w:val="24"/>
          <w:szCs w:val="24"/>
        </w:rPr>
        <w:t xml:space="preserve"> made a motion to</w:t>
      </w:r>
      <w:r w:rsidR="00EB1BEF">
        <w:rPr>
          <w:rFonts w:ascii="Rockwell" w:hAnsi="Rockwell" w:cs="Times New Roman"/>
          <w:color w:val="333334"/>
          <w:sz w:val="24"/>
          <w:szCs w:val="24"/>
        </w:rPr>
        <w:t xml:space="preserve"> approve the agenda as presented. </w:t>
      </w:r>
      <w:r>
        <w:rPr>
          <w:rFonts w:ascii="Rockwell" w:hAnsi="Rockwell" w:cs="Times New Roman"/>
          <w:color w:val="333334"/>
          <w:sz w:val="24"/>
          <w:szCs w:val="24"/>
        </w:rPr>
        <w:t>Bob Cassano</w:t>
      </w:r>
      <w:r w:rsidR="00EB1BEF">
        <w:rPr>
          <w:rFonts w:ascii="Rockwell" w:hAnsi="Rockwell" w:cs="Times New Roman"/>
          <w:color w:val="333334"/>
          <w:sz w:val="24"/>
          <w:szCs w:val="24"/>
        </w:rPr>
        <w:t xml:space="preserve"> seconded the </w:t>
      </w:r>
      <w:proofErr w:type="gramStart"/>
      <w:r w:rsidR="00EB1BEF">
        <w:rPr>
          <w:rFonts w:ascii="Rockwell" w:hAnsi="Rockwell" w:cs="Times New Roman"/>
          <w:color w:val="333334"/>
          <w:sz w:val="24"/>
          <w:szCs w:val="24"/>
        </w:rPr>
        <w:t>motion</w:t>
      </w:r>
      <w:proofErr w:type="gramEnd"/>
      <w:r w:rsidR="00EB1BEF">
        <w:rPr>
          <w:rFonts w:ascii="Rockwell" w:hAnsi="Rockwell" w:cs="Times New Roman"/>
          <w:color w:val="333334"/>
          <w:sz w:val="24"/>
          <w:szCs w:val="24"/>
        </w:rPr>
        <w:t xml:space="preserve"> and all were in favor. </w:t>
      </w:r>
    </w:p>
    <w:p w14:paraId="67F57DA1" w14:textId="77777777" w:rsidR="000E3806" w:rsidRPr="00DA1910" w:rsidRDefault="000E3806" w:rsidP="00EE38E6">
      <w:pPr>
        <w:spacing w:after="0" w:line="240" w:lineRule="auto"/>
        <w:rPr>
          <w:rFonts w:ascii="Rockwell" w:eastAsia="Times New Roman" w:hAnsi="Rockwell" w:cs="Times New Roman"/>
          <w:bCs/>
          <w:sz w:val="24"/>
          <w:szCs w:val="24"/>
        </w:rPr>
      </w:pPr>
    </w:p>
    <w:p w14:paraId="4FE16E1E" w14:textId="0456557A" w:rsidR="00051A03" w:rsidRDefault="003F34A9" w:rsidP="003F34A9">
      <w:pPr>
        <w:pStyle w:val="ListParagraph"/>
        <w:numPr>
          <w:ilvl w:val="0"/>
          <w:numId w:val="1"/>
        </w:numPr>
        <w:tabs>
          <w:tab w:val="left" w:pos="630"/>
        </w:tabs>
        <w:spacing w:after="0" w:line="240" w:lineRule="auto"/>
        <w:rPr>
          <w:rFonts w:ascii="Rockwell" w:eastAsia="Times New Roman" w:hAnsi="Rockwell" w:cs="Times New Roman"/>
          <w:b/>
          <w:bCs/>
          <w:sz w:val="24"/>
          <w:szCs w:val="24"/>
          <w:u w:val="single"/>
        </w:rPr>
      </w:pPr>
      <w:r>
        <w:rPr>
          <w:rFonts w:ascii="Rockwell" w:eastAsia="Times New Roman" w:hAnsi="Rockwell" w:cs="Times New Roman"/>
          <w:b/>
          <w:bCs/>
          <w:sz w:val="24"/>
          <w:szCs w:val="24"/>
          <w:u w:val="single"/>
        </w:rPr>
        <w:t xml:space="preserve">Conflict of Interest Statements </w:t>
      </w:r>
    </w:p>
    <w:p w14:paraId="3862F652" w14:textId="77777777" w:rsidR="003F34A9" w:rsidRDefault="003F34A9" w:rsidP="003F34A9">
      <w:pPr>
        <w:pStyle w:val="ListParagraph"/>
        <w:tabs>
          <w:tab w:val="left" w:pos="630"/>
        </w:tabs>
        <w:spacing w:after="0" w:line="240" w:lineRule="auto"/>
        <w:ind w:left="780"/>
        <w:rPr>
          <w:rFonts w:ascii="Rockwell" w:eastAsia="Times New Roman" w:hAnsi="Rockwell" w:cs="Times New Roman"/>
          <w:b/>
          <w:bCs/>
          <w:sz w:val="24"/>
          <w:szCs w:val="24"/>
          <w:u w:val="single"/>
        </w:rPr>
      </w:pPr>
    </w:p>
    <w:p w14:paraId="79FE2A38" w14:textId="26A68CC6" w:rsidR="003F34A9" w:rsidRDefault="003F34A9" w:rsidP="003F34A9">
      <w:pPr>
        <w:pStyle w:val="ListParagraph"/>
        <w:tabs>
          <w:tab w:val="left" w:pos="630"/>
        </w:tabs>
        <w:spacing w:after="0" w:line="240" w:lineRule="auto"/>
        <w:ind w:left="780"/>
        <w:rPr>
          <w:rFonts w:ascii="Rockwell" w:eastAsia="Times New Roman" w:hAnsi="Rockwell" w:cs="Times New Roman"/>
          <w:bCs/>
          <w:sz w:val="24"/>
          <w:szCs w:val="24"/>
        </w:rPr>
      </w:pPr>
      <w:r w:rsidRPr="00DA1910">
        <w:rPr>
          <w:rFonts w:ascii="Rockwell" w:eastAsia="Times New Roman" w:hAnsi="Rockwell" w:cs="Times New Roman"/>
          <w:bCs/>
          <w:sz w:val="24"/>
          <w:szCs w:val="24"/>
        </w:rPr>
        <w:t xml:space="preserve">There </w:t>
      </w:r>
      <w:proofErr w:type="gramStart"/>
      <w:r w:rsidRPr="00DA1910">
        <w:rPr>
          <w:rFonts w:ascii="Rockwell" w:eastAsia="Times New Roman" w:hAnsi="Rockwell" w:cs="Times New Roman"/>
          <w:bCs/>
          <w:sz w:val="24"/>
          <w:szCs w:val="24"/>
        </w:rPr>
        <w:t>were</w:t>
      </w:r>
      <w:proofErr w:type="gramEnd"/>
      <w:r w:rsidRPr="00DA1910">
        <w:rPr>
          <w:rFonts w:ascii="Rockwell" w:eastAsia="Times New Roman" w:hAnsi="Rockwell" w:cs="Times New Roman"/>
          <w:bCs/>
          <w:sz w:val="24"/>
          <w:szCs w:val="24"/>
        </w:rPr>
        <w:t xml:space="preserve"> no conflict of interest.</w:t>
      </w:r>
    </w:p>
    <w:p w14:paraId="6E09314C" w14:textId="77777777" w:rsidR="008441FD" w:rsidRDefault="008441FD" w:rsidP="003F34A9">
      <w:pPr>
        <w:pStyle w:val="ListParagraph"/>
        <w:tabs>
          <w:tab w:val="left" w:pos="630"/>
        </w:tabs>
        <w:spacing w:after="0" w:line="240" w:lineRule="auto"/>
        <w:ind w:left="780"/>
        <w:rPr>
          <w:rFonts w:ascii="Rockwell" w:eastAsia="Times New Roman" w:hAnsi="Rockwell" w:cs="Times New Roman"/>
          <w:bCs/>
          <w:sz w:val="24"/>
          <w:szCs w:val="24"/>
        </w:rPr>
      </w:pPr>
    </w:p>
    <w:p w14:paraId="4D1064E7" w14:textId="77777777" w:rsidR="008441FD" w:rsidRDefault="008441FD" w:rsidP="003F34A9">
      <w:pPr>
        <w:pStyle w:val="ListParagraph"/>
        <w:tabs>
          <w:tab w:val="left" w:pos="630"/>
        </w:tabs>
        <w:spacing w:after="0" w:line="240" w:lineRule="auto"/>
        <w:ind w:left="780"/>
        <w:rPr>
          <w:rFonts w:ascii="Rockwell" w:eastAsia="Times New Roman" w:hAnsi="Rockwell" w:cs="Times New Roman"/>
          <w:bCs/>
          <w:sz w:val="24"/>
          <w:szCs w:val="24"/>
        </w:rPr>
      </w:pPr>
    </w:p>
    <w:p w14:paraId="71A8AF01" w14:textId="77777777" w:rsidR="003F34A9" w:rsidRPr="003F34A9" w:rsidRDefault="003F34A9" w:rsidP="003F34A9">
      <w:pPr>
        <w:pStyle w:val="ListParagraph"/>
        <w:tabs>
          <w:tab w:val="left" w:pos="630"/>
        </w:tabs>
        <w:spacing w:after="0" w:line="240" w:lineRule="auto"/>
        <w:ind w:left="780"/>
        <w:rPr>
          <w:rFonts w:ascii="Rockwell" w:eastAsia="Times New Roman" w:hAnsi="Rockwell" w:cs="Times New Roman"/>
          <w:b/>
          <w:bCs/>
          <w:sz w:val="24"/>
          <w:szCs w:val="24"/>
          <w:u w:val="single"/>
        </w:rPr>
      </w:pPr>
    </w:p>
    <w:p w14:paraId="222A742A" w14:textId="62AF09C6" w:rsidR="003F34A9" w:rsidRDefault="003F34A9" w:rsidP="003F34A9">
      <w:pPr>
        <w:pStyle w:val="ListParagraph"/>
        <w:numPr>
          <w:ilvl w:val="0"/>
          <w:numId w:val="1"/>
        </w:numPr>
        <w:tabs>
          <w:tab w:val="left" w:pos="630"/>
        </w:tabs>
        <w:spacing w:after="0" w:line="240" w:lineRule="auto"/>
        <w:rPr>
          <w:rFonts w:ascii="Rockwell" w:eastAsia="Times New Roman" w:hAnsi="Rockwell" w:cs="Times New Roman"/>
          <w:b/>
          <w:bCs/>
          <w:sz w:val="24"/>
          <w:szCs w:val="24"/>
          <w:u w:val="single"/>
        </w:rPr>
      </w:pPr>
      <w:r>
        <w:rPr>
          <w:rFonts w:ascii="Rockwell" w:eastAsia="Times New Roman" w:hAnsi="Rockwell" w:cs="Times New Roman"/>
          <w:b/>
          <w:bCs/>
          <w:sz w:val="24"/>
          <w:szCs w:val="24"/>
          <w:u w:val="single"/>
        </w:rPr>
        <w:lastRenderedPageBreak/>
        <w:t>Public Comment</w:t>
      </w:r>
    </w:p>
    <w:p w14:paraId="0BC46671" w14:textId="77777777" w:rsidR="003F34A9" w:rsidRDefault="003F34A9" w:rsidP="003F34A9">
      <w:pPr>
        <w:pStyle w:val="ListParagraph"/>
        <w:tabs>
          <w:tab w:val="left" w:pos="630"/>
        </w:tabs>
        <w:spacing w:after="0" w:line="240" w:lineRule="auto"/>
        <w:ind w:left="780"/>
        <w:rPr>
          <w:rFonts w:ascii="Rockwell" w:eastAsia="Times New Roman" w:hAnsi="Rockwell" w:cs="Times New Roman"/>
          <w:b/>
          <w:bCs/>
          <w:sz w:val="24"/>
          <w:szCs w:val="24"/>
          <w:u w:val="single"/>
        </w:rPr>
      </w:pPr>
    </w:p>
    <w:p w14:paraId="094483C2" w14:textId="3BA4BA96" w:rsidR="008441FD" w:rsidRPr="008441FD" w:rsidRDefault="008441FD" w:rsidP="003F34A9">
      <w:pPr>
        <w:pStyle w:val="ListParagraph"/>
        <w:tabs>
          <w:tab w:val="left" w:pos="630"/>
        </w:tabs>
        <w:spacing w:after="0" w:line="240" w:lineRule="auto"/>
        <w:ind w:left="780"/>
        <w:rPr>
          <w:rFonts w:ascii="Rockwell" w:eastAsia="Times New Roman" w:hAnsi="Rockwell" w:cs="Times New Roman"/>
          <w:sz w:val="24"/>
          <w:szCs w:val="24"/>
        </w:rPr>
      </w:pPr>
      <w:r>
        <w:rPr>
          <w:rFonts w:ascii="Rockwell" w:eastAsia="Times New Roman" w:hAnsi="Rockwell" w:cs="Times New Roman"/>
          <w:sz w:val="24"/>
          <w:szCs w:val="24"/>
        </w:rPr>
        <w:t xml:space="preserve">There were no public comments made. </w:t>
      </w:r>
    </w:p>
    <w:p w14:paraId="70970F37" w14:textId="77777777" w:rsidR="000E7F12" w:rsidRPr="00DA1910" w:rsidRDefault="000E7F12" w:rsidP="00EE38E6">
      <w:pPr>
        <w:spacing w:after="0" w:line="240" w:lineRule="auto"/>
        <w:rPr>
          <w:rFonts w:ascii="Rockwell" w:hAnsi="Rockwell" w:cs="Times New Roman"/>
          <w:sz w:val="24"/>
          <w:szCs w:val="24"/>
        </w:rPr>
      </w:pPr>
    </w:p>
    <w:p w14:paraId="3546576A" w14:textId="7667519C" w:rsidR="00AB6550" w:rsidRDefault="00051A03" w:rsidP="00D242CB">
      <w:pPr>
        <w:tabs>
          <w:tab w:val="center" w:pos="4780"/>
        </w:tabs>
        <w:spacing w:after="0" w:line="240" w:lineRule="auto"/>
        <w:ind w:left="630" w:hanging="720"/>
        <w:rPr>
          <w:rFonts w:ascii="Rockwell" w:eastAsia="Times New Roman" w:hAnsi="Rockwell" w:cs="Times New Roman"/>
          <w:b/>
          <w:bCs/>
          <w:position w:val="-1"/>
          <w:sz w:val="24"/>
          <w:szCs w:val="24"/>
          <w:u w:val="single"/>
        </w:rPr>
      </w:pPr>
      <w:r w:rsidRPr="00DA1910">
        <w:rPr>
          <w:rFonts w:ascii="Rockwell" w:eastAsia="Times New Roman" w:hAnsi="Rockwell" w:cs="Times New Roman"/>
          <w:b/>
          <w:bCs/>
          <w:position w:val="-1"/>
          <w:sz w:val="24"/>
          <w:szCs w:val="24"/>
        </w:rPr>
        <w:t xml:space="preserve"> </w:t>
      </w:r>
      <w:r w:rsidR="00103E7F" w:rsidRPr="00DA1910">
        <w:rPr>
          <w:rFonts w:ascii="Rockwell" w:eastAsia="Times New Roman" w:hAnsi="Rockwell" w:cs="Times New Roman"/>
          <w:b/>
          <w:bCs/>
          <w:position w:val="-1"/>
          <w:sz w:val="24"/>
          <w:szCs w:val="24"/>
        </w:rPr>
        <w:t>V</w:t>
      </w:r>
      <w:r w:rsidR="003F34A9">
        <w:rPr>
          <w:rFonts w:ascii="Rockwell" w:eastAsia="Times New Roman" w:hAnsi="Rockwell" w:cs="Times New Roman"/>
          <w:b/>
          <w:bCs/>
          <w:position w:val="-1"/>
          <w:sz w:val="24"/>
          <w:szCs w:val="24"/>
        </w:rPr>
        <w:t>I</w:t>
      </w:r>
      <w:proofErr w:type="gramStart"/>
      <w:r w:rsidR="00103E7F" w:rsidRPr="00DA1910">
        <w:rPr>
          <w:rFonts w:ascii="Rockwell" w:eastAsia="Times New Roman" w:hAnsi="Rockwell" w:cs="Times New Roman"/>
          <w:b/>
          <w:bCs/>
          <w:position w:val="-1"/>
          <w:sz w:val="24"/>
          <w:szCs w:val="24"/>
        </w:rPr>
        <w:t xml:space="preserve">. </w:t>
      </w:r>
      <w:r w:rsidR="00103E7F" w:rsidRPr="00DA1910">
        <w:rPr>
          <w:rFonts w:ascii="Rockwell" w:eastAsia="Times New Roman" w:hAnsi="Rockwell" w:cs="Times New Roman"/>
          <w:b/>
          <w:bCs/>
          <w:position w:val="-1"/>
          <w:sz w:val="24"/>
          <w:szCs w:val="24"/>
        </w:rPr>
        <w:tab/>
      </w:r>
      <w:r w:rsidR="00352277" w:rsidRPr="00DA1910">
        <w:rPr>
          <w:rFonts w:ascii="Rockwell" w:eastAsia="Times New Roman" w:hAnsi="Rockwell" w:cs="Times New Roman"/>
          <w:b/>
          <w:bCs/>
          <w:position w:val="-1"/>
          <w:sz w:val="24"/>
          <w:szCs w:val="24"/>
          <w:u w:val="single"/>
        </w:rPr>
        <w:t>Approval</w:t>
      </w:r>
      <w:proofErr w:type="gramEnd"/>
      <w:r w:rsidR="00352277" w:rsidRPr="00DA1910">
        <w:rPr>
          <w:rFonts w:ascii="Rockwell" w:eastAsia="Times New Roman" w:hAnsi="Rockwell" w:cs="Times New Roman"/>
          <w:b/>
          <w:bCs/>
          <w:position w:val="-1"/>
          <w:sz w:val="24"/>
          <w:szCs w:val="24"/>
          <w:u w:val="single"/>
        </w:rPr>
        <w:t xml:space="preserve"> of </w:t>
      </w:r>
      <w:proofErr w:type="gramStart"/>
      <w:r w:rsidR="00DA1910" w:rsidRPr="00DA1910">
        <w:rPr>
          <w:rFonts w:ascii="Rockwell" w:eastAsia="Times New Roman" w:hAnsi="Rockwell" w:cs="Times New Roman"/>
          <w:b/>
          <w:bCs/>
          <w:position w:val="-1"/>
          <w:sz w:val="24"/>
          <w:szCs w:val="24"/>
          <w:u w:val="single"/>
        </w:rPr>
        <w:t xml:space="preserve">the </w:t>
      </w:r>
      <w:r w:rsidR="008441FD">
        <w:rPr>
          <w:rFonts w:ascii="Rockwell" w:eastAsia="Times New Roman" w:hAnsi="Rockwell" w:cs="Times New Roman"/>
          <w:b/>
          <w:bCs/>
          <w:position w:val="-1"/>
          <w:sz w:val="24"/>
          <w:szCs w:val="24"/>
          <w:u w:val="single"/>
        </w:rPr>
        <w:t>April</w:t>
      </w:r>
      <w:proofErr w:type="gramEnd"/>
      <w:r w:rsidR="008441FD">
        <w:rPr>
          <w:rFonts w:ascii="Rockwell" w:eastAsia="Times New Roman" w:hAnsi="Rockwell" w:cs="Times New Roman"/>
          <w:b/>
          <w:bCs/>
          <w:position w:val="-1"/>
          <w:sz w:val="24"/>
          <w:szCs w:val="24"/>
          <w:u w:val="single"/>
        </w:rPr>
        <w:t xml:space="preserve"> 20</w:t>
      </w:r>
      <w:r w:rsidR="007550CD" w:rsidRPr="008C79B8">
        <w:rPr>
          <w:rFonts w:ascii="Rockwell" w:eastAsia="Times New Roman" w:hAnsi="Rockwell" w:cs="Times New Roman"/>
          <w:b/>
          <w:bCs/>
          <w:position w:val="-1"/>
          <w:sz w:val="24"/>
          <w:szCs w:val="24"/>
          <w:u w:val="single"/>
        </w:rPr>
        <w:t>, 202</w:t>
      </w:r>
      <w:r w:rsidR="008C79B8" w:rsidRPr="008C79B8">
        <w:rPr>
          <w:rFonts w:ascii="Rockwell" w:eastAsia="Times New Roman" w:hAnsi="Rockwell" w:cs="Times New Roman"/>
          <w:b/>
          <w:bCs/>
          <w:position w:val="-1"/>
          <w:sz w:val="24"/>
          <w:szCs w:val="24"/>
          <w:u w:val="single"/>
        </w:rPr>
        <w:t>6</w:t>
      </w:r>
      <w:r w:rsidR="00E57E04" w:rsidRPr="008C79B8">
        <w:rPr>
          <w:rFonts w:ascii="Rockwell" w:eastAsia="Times New Roman" w:hAnsi="Rockwell" w:cs="Times New Roman"/>
          <w:b/>
          <w:bCs/>
          <w:position w:val="-1"/>
          <w:sz w:val="24"/>
          <w:szCs w:val="24"/>
          <w:u w:val="single"/>
        </w:rPr>
        <w:t>,</w:t>
      </w:r>
      <w:r w:rsidR="00103E7F" w:rsidRPr="00DA1910">
        <w:rPr>
          <w:rFonts w:ascii="Rockwell" w:eastAsia="Times New Roman" w:hAnsi="Rockwell" w:cs="Times New Roman"/>
          <w:b/>
          <w:bCs/>
          <w:position w:val="-1"/>
          <w:sz w:val="24"/>
          <w:szCs w:val="24"/>
          <w:u w:val="single"/>
        </w:rPr>
        <w:t xml:space="preserve"> </w:t>
      </w:r>
      <w:r w:rsidR="00C873CA" w:rsidRPr="00DA1910">
        <w:rPr>
          <w:rFonts w:ascii="Rockwell" w:eastAsia="Times New Roman" w:hAnsi="Rockwell" w:cs="Times New Roman"/>
          <w:b/>
          <w:bCs/>
          <w:position w:val="-1"/>
          <w:sz w:val="24"/>
          <w:szCs w:val="24"/>
          <w:u w:val="single"/>
        </w:rPr>
        <w:t>R</w:t>
      </w:r>
      <w:r w:rsidR="00352277" w:rsidRPr="00DA1910">
        <w:rPr>
          <w:rFonts w:ascii="Rockwell" w:eastAsia="Times New Roman" w:hAnsi="Rockwell" w:cs="Times New Roman"/>
          <w:b/>
          <w:bCs/>
          <w:position w:val="-1"/>
          <w:sz w:val="24"/>
          <w:szCs w:val="24"/>
          <w:u w:val="single"/>
        </w:rPr>
        <w:t>egular</w:t>
      </w:r>
      <w:r w:rsidR="00103E7F" w:rsidRPr="00DA1910">
        <w:rPr>
          <w:rFonts w:ascii="Rockwell" w:eastAsia="Times New Roman" w:hAnsi="Rockwell" w:cs="Times New Roman"/>
          <w:b/>
          <w:bCs/>
          <w:position w:val="-1"/>
          <w:sz w:val="24"/>
          <w:szCs w:val="24"/>
          <w:u w:val="single"/>
        </w:rPr>
        <w:t xml:space="preserve"> ABC B</w:t>
      </w:r>
      <w:r w:rsidR="00352277" w:rsidRPr="00DA1910">
        <w:rPr>
          <w:rFonts w:ascii="Rockwell" w:eastAsia="Times New Roman" w:hAnsi="Rockwell" w:cs="Times New Roman"/>
          <w:b/>
          <w:bCs/>
          <w:position w:val="-1"/>
          <w:sz w:val="24"/>
          <w:szCs w:val="24"/>
          <w:u w:val="single"/>
        </w:rPr>
        <w:t>oard</w:t>
      </w:r>
      <w:r w:rsidR="00103E7F" w:rsidRPr="00DA1910">
        <w:rPr>
          <w:rFonts w:ascii="Rockwell" w:eastAsia="Times New Roman" w:hAnsi="Rockwell" w:cs="Times New Roman"/>
          <w:b/>
          <w:bCs/>
          <w:position w:val="-1"/>
          <w:sz w:val="24"/>
          <w:szCs w:val="24"/>
          <w:u w:val="single"/>
        </w:rPr>
        <w:t xml:space="preserve"> M</w:t>
      </w:r>
      <w:r w:rsidR="00352277" w:rsidRPr="00DA1910">
        <w:rPr>
          <w:rFonts w:ascii="Rockwell" w:eastAsia="Times New Roman" w:hAnsi="Rockwell" w:cs="Times New Roman"/>
          <w:b/>
          <w:bCs/>
          <w:position w:val="-1"/>
          <w:sz w:val="24"/>
          <w:szCs w:val="24"/>
          <w:u w:val="single"/>
        </w:rPr>
        <w:t>eeting</w:t>
      </w:r>
      <w:r w:rsidR="00103E7F" w:rsidRPr="00DA1910">
        <w:rPr>
          <w:rFonts w:ascii="Rockwell" w:eastAsia="Times New Roman" w:hAnsi="Rockwell" w:cs="Times New Roman"/>
          <w:b/>
          <w:bCs/>
          <w:position w:val="-1"/>
          <w:sz w:val="24"/>
          <w:szCs w:val="24"/>
          <w:u w:val="single"/>
        </w:rPr>
        <w:t xml:space="preserve"> M</w:t>
      </w:r>
      <w:r w:rsidR="00352277" w:rsidRPr="00DA1910">
        <w:rPr>
          <w:rFonts w:ascii="Rockwell" w:eastAsia="Times New Roman" w:hAnsi="Rockwell" w:cs="Times New Roman"/>
          <w:b/>
          <w:bCs/>
          <w:position w:val="-1"/>
          <w:sz w:val="24"/>
          <w:szCs w:val="24"/>
          <w:u w:val="single"/>
        </w:rPr>
        <w:t xml:space="preserve">inutes </w:t>
      </w:r>
    </w:p>
    <w:p w14:paraId="66943C4C" w14:textId="77777777" w:rsidR="006F4EC1" w:rsidRPr="00DA1910" w:rsidRDefault="006F4EC1" w:rsidP="00D242CB">
      <w:pPr>
        <w:tabs>
          <w:tab w:val="center" w:pos="4780"/>
        </w:tabs>
        <w:spacing w:after="0" w:line="240" w:lineRule="auto"/>
        <w:ind w:left="630" w:hanging="720"/>
        <w:rPr>
          <w:rFonts w:ascii="Rockwell" w:eastAsia="Times New Roman" w:hAnsi="Rockwell" w:cs="Times New Roman"/>
          <w:b/>
          <w:bCs/>
          <w:position w:val="-1"/>
          <w:sz w:val="24"/>
          <w:szCs w:val="24"/>
          <w:u w:val="single"/>
        </w:rPr>
      </w:pPr>
    </w:p>
    <w:p w14:paraId="4BE58439" w14:textId="67A36EE4" w:rsidR="006F4EC1" w:rsidRDefault="003F34A9" w:rsidP="00E47F87">
      <w:pPr>
        <w:tabs>
          <w:tab w:val="center" w:pos="4780"/>
        </w:tabs>
        <w:spacing w:after="0" w:line="240" w:lineRule="auto"/>
        <w:ind w:left="720" w:hanging="720"/>
        <w:rPr>
          <w:rFonts w:ascii="Rockwell" w:eastAsia="Times New Roman" w:hAnsi="Rockwell" w:cs="Times New Roman"/>
          <w:bCs/>
          <w:position w:val="-1"/>
          <w:sz w:val="24"/>
          <w:szCs w:val="24"/>
        </w:rPr>
      </w:pPr>
      <w:r>
        <w:rPr>
          <w:rFonts w:ascii="Rockwell" w:eastAsia="Times New Roman" w:hAnsi="Rockwell" w:cs="Times New Roman"/>
          <w:bCs/>
          <w:position w:val="-1"/>
          <w:sz w:val="24"/>
          <w:szCs w:val="24"/>
        </w:rPr>
        <w:tab/>
      </w:r>
      <w:r w:rsidR="008441FD">
        <w:rPr>
          <w:rFonts w:ascii="Rockwell" w:eastAsia="Times New Roman" w:hAnsi="Rockwell" w:cs="Times New Roman"/>
          <w:bCs/>
          <w:position w:val="-1"/>
          <w:sz w:val="24"/>
          <w:szCs w:val="24"/>
        </w:rPr>
        <w:t>Trace Boswell</w:t>
      </w:r>
      <w:r w:rsidR="008C79B8">
        <w:rPr>
          <w:rFonts w:ascii="Rockwell" w:eastAsia="Times New Roman" w:hAnsi="Rockwell" w:cs="Times New Roman"/>
          <w:bCs/>
          <w:position w:val="-1"/>
          <w:sz w:val="24"/>
          <w:szCs w:val="24"/>
        </w:rPr>
        <w:t xml:space="preserve"> </w:t>
      </w:r>
      <w:r w:rsidR="001F42A3">
        <w:rPr>
          <w:rFonts w:ascii="Rockwell" w:eastAsia="Times New Roman" w:hAnsi="Rockwell" w:cs="Times New Roman"/>
          <w:bCs/>
          <w:position w:val="-1"/>
          <w:sz w:val="24"/>
          <w:szCs w:val="24"/>
        </w:rPr>
        <w:t>made a motion</w:t>
      </w:r>
      <w:r w:rsidR="008C79B8">
        <w:rPr>
          <w:rFonts w:ascii="Rockwell" w:eastAsia="Times New Roman" w:hAnsi="Rockwell" w:cs="Times New Roman"/>
          <w:bCs/>
          <w:position w:val="-1"/>
          <w:sz w:val="24"/>
          <w:szCs w:val="24"/>
        </w:rPr>
        <w:t xml:space="preserve"> to approve the minutes</w:t>
      </w:r>
      <w:r w:rsidR="001F42A3">
        <w:rPr>
          <w:rFonts w:ascii="Rockwell" w:eastAsia="Times New Roman" w:hAnsi="Rockwell" w:cs="Times New Roman"/>
          <w:bCs/>
          <w:position w:val="-1"/>
          <w:sz w:val="24"/>
          <w:szCs w:val="24"/>
        </w:rPr>
        <w:t xml:space="preserve"> from </w:t>
      </w:r>
      <w:r w:rsidR="008441FD">
        <w:rPr>
          <w:rFonts w:ascii="Rockwell" w:eastAsia="Times New Roman" w:hAnsi="Rockwell" w:cs="Times New Roman"/>
          <w:bCs/>
          <w:position w:val="-1"/>
          <w:sz w:val="24"/>
          <w:szCs w:val="24"/>
        </w:rPr>
        <w:t>April 20</w:t>
      </w:r>
      <w:r w:rsidR="001F42A3">
        <w:rPr>
          <w:rFonts w:ascii="Rockwell" w:eastAsia="Times New Roman" w:hAnsi="Rockwell" w:cs="Times New Roman"/>
          <w:bCs/>
          <w:position w:val="-1"/>
          <w:sz w:val="24"/>
          <w:szCs w:val="24"/>
        </w:rPr>
        <w:t>, 2026</w:t>
      </w:r>
      <w:r w:rsidR="00A50AD8">
        <w:rPr>
          <w:rFonts w:ascii="Rockwell" w:eastAsia="Times New Roman" w:hAnsi="Rockwell" w:cs="Times New Roman"/>
          <w:bCs/>
          <w:position w:val="-1"/>
          <w:sz w:val="24"/>
          <w:szCs w:val="24"/>
        </w:rPr>
        <w:t>.</w:t>
      </w:r>
      <w:r w:rsidR="008C79B8">
        <w:rPr>
          <w:rFonts w:ascii="Rockwell" w:eastAsia="Times New Roman" w:hAnsi="Rockwell" w:cs="Times New Roman"/>
          <w:bCs/>
          <w:position w:val="-1"/>
          <w:sz w:val="24"/>
          <w:szCs w:val="24"/>
        </w:rPr>
        <w:t xml:space="preserve"> </w:t>
      </w:r>
      <w:r w:rsidR="00A50AD8">
        <w:rPr>
          <w:rFonts w:ascii="Rockwell" w:eastAsia="Times New Roman" w:hAnsi="Rockwell" w:cs="Times New Roman"/>
          <w:bCs/>
          <w:position w:val="-1"/>
          <w:sz w:val="24"/>
          <w:szCs w:val="24"/>
        </w:rPr>
        <w:t>Bob Cassano</w:t>
      </w:r>
      <w:r w:rsidR="008C79B8">
        <w:rPr>
          <w:rFonts w:ascii="Rockwell" w:eastAsia="Times New Roman" w:hAnsi="Rockwell" w:cs="Times New Roman"/>
          <w:bCs/>
          <w:position w:val="-1"/>
          <w:sz w:val="24"/>
          <w:szCs w:val="24"/>
        </w:rPr>
        <w:t xml:space="preserve"> seconded the motion. All members voted </w:t>
      </w:r>
      <w:proofErr w:type="gramStart"/>
      <w:r w:rsidR="008C79B8">
        <w:rPr>
          <w:rFonts w:ascii="Rockwell" w:eastAsia="Times New Roman" w:hAnsi="Rockwell" w:cs="Times New Roman"/>
          <w:bCs/>
          <w:position w:val="-1"/>
          <w:sz w:val="24"/>
          <w:szCs w:val="24"/>
        </w:rPr>
        <w:t>in</w:t>
      </w:r>
      <w:proofErr w:type="gramEnd"/>
      <w:r w:rsidR="008C79B8">
        <w:rPr>
          <w:rFonts w:ascii="Rockwell" w:eastAsia="Times New Roman" w:hAnsi="Rockwell" w:cs="Times New Roman"/>
          <w:bCs/>
          <w:position w:val="-1"/>
          <w:sz w:val="24"/>
          <w:szCs w:val="24"/>
        </w:rPr>
        <w:t xml:space="preserve"> approval. </w:t>
      </w:r>
    </w:p>
    <w:p w14:paraId="5138CB7E" w14:textId="77777777" w:rsidR="008C79B8" w:rsidRPr="00DA1910" w:rsidRDefault="008C79B8" w:rsidP="00E47F87">
      <w:pPr>
        <w:tabs>
          <w:tab w:val="center" w:pos="4780"/>
        </w:tabs>
        <w:spacing w:after="0" w:line="240" w:lineRule="auto"/>
        <w:ind w:left="720" w:hanging="720"/>
        <w:rPr>
          <w:rFonts w:ascii="Rockwell" w:eastAsia="Times New Roman" w:hAnsi="Rockwell" w:cs="Times New Roman"/>
          <w:bCs/>
          <w:position w:val="-1"/>
          <w:sz w:val="24"/>
          <w:szCs w:val="24"/>
        </w:rPr>
      </w:pPr>
    </w:p>
    <w:p w14:paraId="3F0E5F24" w14:textId="77777777" w:rsidR="00103E7F" w:rsidRPr="00DA1910" w:rsidRDefault="00103E7F" w:rsidP="00D242CB">
      <w:pPr>
        <w:tabs>
          <w:tab w:val="left" w:pos="630"/>
        </w:tabs>
        <w:spacing w:before="12" w:after="0" w:line="240" w:lineRule="auto"/>
        <w:rPr>
          <w:rFonts w:ascii="Rockwell" w:eastAsia="Times New Roman" w:hAnsi="Rockwell" w:cs="Times New Roman"/>
          <w:b/>
          <w:sz w:val="24"/>
          <w:szCs w:val="24"/>
          <w:u w:val="single"/>
        </w:rPr>
      </w:pPr>
      <w:r w:rsidRPr="00DA1910">
        <w:rPr>
          <w:rFonts w:ascii="Rockwell" w:eastAsia="Times New Roman" w:hAnsi="Rockwell" w:cs="Times New Roman"/>
          <w:b/>
          <w:sz w:val="24"/>
          <w:szCs w:val="24"/>
        </w:rPr>
        <w:t>V</w:t>
      </w:r>
      <w:r w:rsidR="00051A03" w:rsidRPr="00DA1910">
        <w:rPr>
          <w:rFonts w:ascii="Rockwell" w:eastAsia="Times New Roman" w:hAnsi="Rockwell" w:cs="Times New Roman"/>
          <w:b/>
          <w:sz w:val="24"/>
          <w:szCs w:val="24"/>
        </w:rPr>
        <w:t>I</w:t>
      </w:r>
      <w:r w:rsidRPr="00DA1910">
        <w:rPr>
          <w:rFonts w:ascii="Rockwell" w:eastAsia="Times New Roman" w:hAnsi="Rockwell" w:cs="Times New Roman"/>
          <w:b/>
          <w:sz w:val="24"/>
          <w:szCs w:val="24"/>
        </w:rPr>
        <w:t>.</w:t>
      </w:r>
      <w:r w:rsidRPr="00DA1910">
        <w:rPr>
          <w:rFonts w:ascii="Rockwell" w:eastAsia="Times New Roman" w:hAnsi="Rockwell" w:cs="Times New Roman"/>
          <w:b/>
          <w:sz w:val="24"/>
          <w:szCs w:val="24"/>
        </w:rPr>
        <w:tab/>
      </w:r>
      <w:r w:rsidRPr="00DA1910">
        <w:rPr>
          <w:rFonts w:ascii="Rockwell" w:eastAsia="Times New Roman" w:hAnsi="Rockwell" w:cs="Times New Roman"/>
          <w:b/>
          <w:sz w:val="24"/>
          <w:szCs w:val="24"/>
          <w:u w:val="single"/>
        </w:rPr>
        <w:t>N</w:t>
      </w:r>
      <w:r w:rsidR="00352277" w:rsidRPr="00DA1910">
        <w:rPr>
          <w:rFonts w:ascii="Rockwell" w:eastAsia="Times New Roman" w:hAnsi="Rockwell" w:cs="Times New Roman"/>
          <w:b/>
          <w:sz w:val="24"/>
          <w:szCs w:val="24"/>
          <w:u w:val="single"/>
        </w:rPr>
        <w:t>ew</w:t>
      </w:r>
      <w:r w:rsidRPr="00DA1910">
        <w:rPr>
          <w:rFonts w:ascii="Rockwell" w:eastAsia="Times New Roman" w:hAnsi="Rockwell" w:cs="Times New Roman"/>
          <w:b/>
          <w:sz w:val="24"/>
          <w:szCs w:val="24"/>
          <w:u w:val="single"/>
        </w:rPr>
        <w:t xml:space="preserve"> B</w:t>
      </w:r>
      <w:r w:rsidR="00352277" w:rsidRPr="00DA1910">
        <w:rPr>
          <w:rFonts w:ascii="Rockwell" w:eastAsia="Times New Roman" w:hAnsi="Rockwell" w:cs="Times New Roman"/>
          <w:b/>
          <w:sz w:val="24"/>
          <w:szCs w:val="24"/>
          <w:u w:val="single"/>
        </w:rPr>
        <w:t>usiness</w:t>
      </w:r>
    </w:p>
    <w:p w14:paraId="2564B927" w14:textId="77777777" w:rsidR="00BA4CFB" w:rsidRPr="00DA1910" w:rsidRDefault="00BA4CFB" w:rsidP="00E6304B">
      <w:pPr>
        <w:spacing w:before="12" w:after="0" w:line="240" w:lineRule="auto"/>
        <w:ind w:left="720" w:hanging="720"/>
        <w:rPr>
          <w:rFonts w:ascii="Rockwell" w:eastAsia="Times New Roman" w:hAnsi="Rockwell" w:cs="Times New Roman"/>
          <w:sz w:val="24"/>
          <w:szCs w:val="24"/>
        </w:rPr>
      </w:pPr>
    </w:p>
    <w:p w14:paraId="241FD52D" w14:textId="77777777" w:rsidR="006F4EC1" w:rsidRPr="006F4EC1" w:rsidRDefault="006F4EC1" w:rsidP="006F4EC1">
      <w:pPr>
        <w:pStyle w:val="ListParagraph"/>
        <w:numPr>
          <w:ilvl w:val="0"/>
          <w:numId w:val="2"/>
        </w:numPr>
        <w:tabs>
          <w:tab w:val="left" w:pos="630"/>
          <w:tab w:val="left" w:pos="720"/>
        </w:tabs>
        <w:spacing w:before="12" w:after="0" w:line="240" w:lineRule="auto"/>
        <w:rPr>
          <w:rFonts w:ascii="Rockwell" w:eastAsia="Times New Roman" w:hAnsi="Rockwell" w:cs="Times New Roman"/>
          <w:b/>
          <w:sz w:val="24"/>
          <w:szCs w:val="24"/>
        </w:rPr>
      </w:pPr>
      <w:r w:rsidRPr="006F4EC1">
        <w:rPr>
          <w:rFonts w:ascii="Rockwell" w:eastAsia="Times New Roman" w:hAnsi="Rockwell" w:cs="Times New Roman"/>
          <w:b/>
          <w:sz w:val="24"/>
          <w:szCs w:val="24"/>
        </w:rPr>
        <w:t>Discuss ABC Store Operations</w:t>
      </w:r>
    </w:p>
    <w:p w14:paraId="7441E82D" w14:textId="77777777" w:rsidR="008D362C" w:rsidRPr="006F4EC1" w:rsidRDefault="00DA1910" w:rsidP="006F4EC1">
      <w:pPr>
        <w:pStyle w:val="ListParagraph"/>
        <w:tabs>
          <w:tab w:val="left" w:pos="630"/>
          <w:tab w:val="left" w:pos="720"/>
        </w:tabs>
        <w:spacing w:before="12" w:after="0" w:line="240" w:lineRule="auto"/>
        <w:ind w:left="990"/>
        <w:rPr>
          <w:rFonts w:ascii="Rockwell" w:eastAsia="Times New Roman" w:hAnsi="Rockwell" w:cs="Times New Roman"/>
          <w:b/>
          <w:i/>
          <w:sz w:val="24"/>
          <w:szCs w:val="24"/>
        </w:rPr>
      </w:pPr>
      <w:r w:rsidRPr="006F4EC1">
        <w:rPr>
          <w:rFonts w:ascii="Rockwell" w:eastAsia="Times New Roman" w:hAnsi="Rockwell" w:cs="Times New Roman"/>
          <w:b/>
          <w:sz w:val="24"/>
          <w:szCs w:val="24"/>
        </w:rPr>
        <w:t xml:space="preserve"> </w:t>
      </w:r>
    </w:p>
    <w:p w14:paraId="020EB83F" w14:textId="355F8CAC" w:rsidR="009E4B40" w:rsidRDefault="008441FD" w:rsidP="008801E0">
      <w:pPr>
        <w:spacing w:before="12" w:after="0" w:line="240" w:lineRule="auto"/>
        <w:rPr>
          <w:rFonts w:ascii="Rockwell" w:eastAsia="Times New Roman" w:hAnsi="Rockwell" w:cs="Times New Roman"/>
          <w:sz w:val="24"/>
          <w:szCs w:val="24"/>
        </w:rPr>
      </w:pPr>
      <w:r>
        <w:rPr>
          <w:rFonts w:ascii="Rockwell" w:eastAsia="Times New Roman" w:hAnsi="Rockwell" w:cs="Times New Roman"/>
          <w:sz w:val="24"/>
          <w:szCs w:val="24"/>
        </w:rPr>
        <w:t xml:space="preserve">Store Manager, Patricia Crane showcased “The Dam Bourbon” bottle that will be released soon. </w:t>
      </w:r>
    </w:p>
    <w:p w14:paraId="34C8C584" w14:textId="77777777" w:rsidR="002A22B1" w:rsidRDefault="002A22B1" w:rsidP="009E4B40">
      <w:pPr>
        <w:spacing w:before="12" w:after="0" w:line="240" w:lineRule="auto"/>
        <w:ind w:left="630"/>
        <w:rPr>
          <w:rFonts w:ascii="Rockwell" w:eastAsia="Times New Roman" w:hAnsi="Rockwell" w:cs="Times New Roman"/>
          <w:sz w:val="24"/>
          <w:szCs w:val="24"/>
        </w:rPr>
      </w:pPr>
    </w:p>
    <w:p w14:paraId="21DFF33C" w14:textId="77777777" w:rsidR="002A22B1" w:rsidRDefault="002A22B1" w:rsidP="002A22B1">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Leadership discussed leveraging the limited inventory as an exclusive product offering during holidays and special events. Concerns were raised regarding potential changes allowing grocery stores broader access to ready-to-drink (RTD) alcoholic beverages. RTDs remain a significant source of seasonal revenue, particularly during peak lake tourism months. Leadership discussed the possibility that grocery store distribution could reduce liquor store traffic and sales margins. The team plans to separately track RTD sales monthly to better monitor any future impact. Discussion included ongoing monitoring of privatization legislation affecting ABC operations and distribution systems. </w:t>
      </w:r>
    </w:p>
    <w:p w14:paraId="08589539" w14:textId="3F93BDAA" w:rsidR="002A22B1" w:rsidRPr="002A22B1" w:rsidRDefault="002A22B1" w:rsidP="002A22B1">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The ABC Vendors Association was discussed as a newly formed coalition focused on educating stakeholders and legislators regarding the benefits of the current ABC system. Leadership noted that current privatization efforts do not appear to have strong legislative momentum at this time. Questions were raised regarding lake-use regulations and marketing practices involving alcohol consumption on boats. Current regulations permit beer and wine on the lake but prohibit liquor. Concerns were expressed regarding the promotion of liquor-based RTDs for lake activities and the potential for regulatory conflicts. Leadership advised caution in marketing alcohol products associated with pontoon picnics or lake recreation. </w:t>
      </w:r>
    </w:p>
    <w:p w14:paraId="038F56E1" w14:textId="474C8A0F" w:rsidR="002A22B1" w:rsidRPr="002A22B1" w:rsidRDefault="002A22B1" w:rsidP="002A22B1">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The group discussed implementing a QR-code-based inventory system that would allow customers and tourists to view available inventory remotely through a web application. Benefits discussed included improved customer convenience, stronger tourism engagement, and increased sales opportunities. The system could also be configured to hide allocated inventory from public view. </w:t>
      </w:r>
    </w:p>
    <w:p w14:paraId="1583E545" w14:textId="4156001D" w:rsidR="002A22B1" w:rsidRPr="002A22B1" w:rsidRDefault="002A22B1" w:rsidP="002A22B1">
      <w:pPr>
        <w:spacing w:before="12" w:after="0" w:line="240" w:lineRule="auto"/>
        <w:rPr>
          <w:rFonts w:ascii="Rockwell" w:eastAsia="Times New Roman" w:hAnsi="Rockwell" w:cs="Times New Roman"/>
          <w:b/>
          <w:bCs/>
          <w:sz w:val="24"/>
          <w:szCs w:val="24"/>
        </w:rPr>
      </w:pPr>
      <w:r w:rsidRPr="002A22B1">
        <w:rPr>
          <w:rFonts w:ascii="Rockwell" w:eastAsia="Times New Roman" w:hAnsi="Rockwell" w:cs="Times New Roman"/>
          <w:sz w:val="24"/>
          <w:szCs w:val="24"/>
        </w:rPr>
        <w:t xml:space="preserve">Leadership emphasized the importance of daily reconciliation procedures between sales reports and credit card transactions. Staff training on POS system alerts, transaction discrepancies, and error reporting was identified as an operational priority. Ongoing communication with support providers was encouraged to reduce reporting errors and month-end adjustments. </w:t>
      </w:r>
    </w:p>
    <w:p w14:paraId="70A6CDF4" w14:textId="77777777" w:rsidR="002A22B1" w:rsidRDefault="002A22B1" w:rsidP="009E4B40">
      <w:pPr>
        <w:spacing w:before="12" w:after="0" w:line="240" w:lineRule="auto"/>
        <w:ind w:left="630"/>
        <w:rPr>
          <w:rFonts w:ascii="Rockwell" w:eastAsia="Times New Roman" w:hAnsi="Rockwell" w:cs="Times New Roman"/>
          <w:sz w:val="24"/>
          <w:szCs w:val="24"/>
        </w:rPr>
      </w:pPr>
    </w:p>
    <w:p w14:paraId="5302BDCD" w14:textId="77777777" w:rsidR="001F42A3" w:rsidRDefault="001F42A3" w:rsidP="001F42A3">
      <w:pPr>
        <w:spacing w:before="12" w:after="0" w:line="240" w:lineRule="auto"/>
        <w:ind w:left="630"/>
        <w:rPr>
          <w:rFonts w:ascii="Rockwell" w:eastAsia="Times New Roman" w:hAnsi="Rockwell" w:cs="Times New Roman"/>
          <w:sz w:val="24"/>
          <w:szCs w:val="24"/>
        </w:rPr>
      </w:pPr>
    </w:p>
    <w:p w14:paraId="2975E4A6" w14:textId="77777777" w:rsidR="001F42A3" w:rsidRDefault="001F42A3" w:rsidP="001F42A3">
      <w:pPr>
        <w:spacing w:before="12" w:after="0" w:line="240" w:lineRule="auto"/>
        <w:ind w:left="630"/>
        <w:rPr>
          <w:rFonts w:ascii="Rockwell" w:eastAsia="Times New Roman" w:hAnsi="Rockwell" w:cs="Times New Roman"/>
          <w:sz w:val="24"/>
          <w:szCs w:val="24"/>
        </w:rPr>
      </w:pPr>
    </w:p>
    <w:p w14:paraId="772BF7CF" w14:textId="77777777" w:rsidR="001F42A3" w:rsidRPr="00DA1910" w:rsidRDefault="001F42A3" w:rsidP="001F42A3">
      <w:pPr>
        <w:spacing w:before="12" w:after="0" w:line="240" w:lineRule="auto"/>
        <w:ind w:left="630"/>
        <w:rPr>
          <w:rFonts w:ascii="Rockwell" w:eastAsia="Times New Roman" w:hAnsi="Rockwell" w:cs="Times New Roman"/>
          <w:b/>
          <w:i/>
          <w:sz w:val="24"/>
          <w:szCs w:val="24"/>
        </w:rPr>
      </w:pPr>
    </w:p>
    <w:p w14:paraId="459008ED" w14:textId="09326A62" w:rsidR="005E5A06" w:rsidRPr="005E5A06" w:rsidRDefault="002A22B1" w:rsidP="005E5A06">
      <w:pPr>
        <w:pStyle w:val="ListParagraph"/>
        <w:numPr>
          <w:ilvl w:val="0"/>
          <w:numId w:val="2"/>
        </w:numPr>
        <w:tabs>
          <w:tab w:val="left" w:pos="630"/>
        </w:tabs>
        <w:spacing w:before="12" w:after="0" w:line="240" w:lineRule="auto"/>
        <w:rPr>
          <w:rFonts w:ascii="Rockwell" w:eastAsia="Times New Roman" w:hAnsi="Rockwell" w:cs="Times New Roman"/>
          <w:b/>
          <w:sz w:val="24"/>
          <w:szCs w:val="24"/>
        </w:rPr>
      </w:pPr>
      <w:r>
        <w:rPr>
          <w:rFonts w:ascii="Rockwell" w:eastAsia="Times New Roman" w:hAnsi="Rockwell" w:cs="Times New Roman"/>
          <w:b/>
          <w:sz w:val="24"/>
          <w:szCs w:val="24"/>
        </w:rPr>
        <w:t>Carolina Data Discussion</w:t>
      </w:r>
    </w:p>
    <w:p w14:paraId="41B358BE" w14:textId="63841CAE" w:rsidR="008D362C" w:rsidRDefault="008D362C" w:rsidP="005E5A06">
      <w:pPr>
        <w:pStyle w:val="ListParagraph"/>
        <w:tabs>
          <w:tab w:val="left" w:pos="630"/>
        </w:tabs>
        <w:spacing w:before="12" w:after="0" w:line="240" w:lineRule="auto"/>
        <w:ind w:left="630"/>
        <w:rPr>
          <w:rFonts w:ascii="Rockwell" w:eastAsia="Times New Roman" w:hAnsi="Rockwell" w:cs="Times New Roman"/>
          <w:b/>
          <w:sz w:val="24"/>
          <w:szCs w:val="24"/>
        </w:rPr>
      </w:pPr>
    </w:p>
    <w:p w14:paraId="7B6858DA" w14:textId="73A7689D"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Chris Whitford of Carolina Data Systems reviewed the ownership and maintenance structure of the current POS system. All hardware is owned by the Board and maintained under an annual maintenance agreement. </w:t>
      </w:r>
    </w:p>
    <w:p w14:paraId="6A22A8C8" w14:textId="6180EA33"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The maintenance agreement includes hardware repairs, replacement support, and unlimited software support calls. POS software licensing remains subscription-based and separate from hardware maintenance fees. The semi-integrated payment gateway was discussed as a security measure supporting PCI compliance. </w:t>
      </w:r>
    </w:p>
    <w:p w14:paraId="4EA49786" w14:textId="77777777" w:rsidR="002A22B1" w:rsidRDefault="002A22B1" w:rsidP="008801E0">
      <w:pPr>
        <w:spacing w:before="12" w:after="0" w:line="240" w:lineRule="auto"/>
        <w:rPr>
          <w:rFonts w:ascii="Rockwell" w:eastAsia="Times New Roman" w:hAnsi="Rockwell" w:cs="Times New Roman"/>
          <w:b/>
          <w:bCs/>
          <w:sz w:val="24"/>
          <w:szCs w:val="24"/>
        </w:rPr>
      </w:pPr>
    </w:p>
    <w:p w14:paraId="1D846D59" w14:textId="29A589CF"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Estimated replacement costs for new POS registers were discussed at approximately $6,500–$7,500 per lane, including updated payment terminals. </w:t>
      </w:r>
    </w:p>
    <w:p w14:paraId="16020A05" w14:textId="1B55DAE8"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Existing hardware will continue to be supported until replacement parts become unavailable. Ingenico terminals are approaching end-of-life status, and upgrades to Lane 7000 terminals were recommended. </w:t>
      </w:r>
    </w:p>
    <w:p w14:paraId="674720AE" w14:textId="77777777"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Estimated costs include approximately $995 per terminal plus setup and integration fees. </w:t>
      </w:r>
    </w:p>
    <w:p w14:paraId="0501EDF0" w14:textId="77777777" w:rsidR="002A22B1" w:rsidRDefault="002A22B1" w:rsidP="008801E0">
      <w:pPr>
        <w:spacing w:before="12" w:after="0" w:line="240" w:lineRule="auto"/>
        <w:rPr>
          <w:rFonts w:ascii="Rockwell" w:eastAsia="Times New Roman" w:hAnsi="Rockwell" w:cs="Times New Roman"/>
          <w:b/>
          <w:bCs/>
          <w:sz w:val="24"/>
          <w:szCs w:val="24"/>
        </w:rPr>
      </w:pPr>
    </w:p>
    <w:p w14:paraId="3B208324" w14:textId="47BBA6FC"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Gateway fees were discussed separately from credit card processing fees. </w:t>
      </w:r>
    </w:p>
    <w:p w14:paraId="514DBE04" w14:textId="3611C23E"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Gateway costs currently range from approximately $0.04 to $0.13 per transaction. The preferred processor was recommended due to customer service quality and strong coordination with POS support providers. </w:t>
      </w:r>
    </w:p>
    <w:p w14:paraId="2E7F7938" w14:textId="77777777"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Leadership cautioned against unnecessary processor changes to avoid operational disruptions. </w:t>
      </w:r>
    </w:p>
    <w:p w14:paraId="05D7D36F" w14:textId="77777777" w:rsidR="002A22B1" w:rsidRDefault="002A22B1" w:rsidP="008801E0">
      <w:pPr>
        <w:spacing w:before="12" w:after="0" w:line="240" w:lineRule="auto"/>
        <w:rPr>
          <w:rFonts w:ascii="Rockwell" w:eastAsia="Times New Roman" w:hAnsi="Rockwell" w:cs="Times New Roman"/>
          <w:b/>
          <w:bCs/>
          <w:sz w:val="24"/>
          <w:szCs w:val="24"/>
        </w:rPr>
      </w:pPr>
    </w:p>
    <w:p w14:paraId="3A08F067" w14:textId="3F73FA2A"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Ongoing reconciliation challenges between credit card reports and sales records were discussed. Daily balancing procedures were recommended to identify discrepancies quickly. Specific software issues, including Fireball mini bottle coding errors, were reviewed. Staff were encouraged to report system alerts immediately to support teams for prompt resolution. </w:t>
      </w:r>
    </w:p>
    <w:p w14:paraId="419CDAD0" w14:textId="77777777" w:rsidR="002A22B1" w:rsidRDefault="002A22B1" w:rsidP="008801E0">
      <w:pPr>
        <w:spacing w:before="12" w:after="0" w:line="240" w:lineRule="auto"/>
        <w:rPr>
          <w:rFonts w:ascii="Rockwell" w:eastAsia="Times New Roman" w:hAnsi="Rockwell" w:cs="Times New Roman"/>
          <w:b/>
          <w:bCs/>
          <w:sz w:val="24"/>
          <w:szCs w:val="24"/>
        </w:rPr>
      </w:pPr>
    </w:p>
    <w:p w14:paraId="618FE8D6" w14:textId="5F5100E9"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Carolina Data presented a proposal to upgrade the back-office software to Boss Vision. </w:t>
      </w:r>
    </w:p>
    <w:p w14:paraId="68E44629" w14:textId="77777777"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Proposed features include: </w:t>
      </w:r>
    </w:p>
    <w:p w14:paraId="18648CBB" w14:textId="77777777" w:rsidR="002A22B1" w:rsidRPr="002A22B1" w:rsidRDefault="002A22B1" w:rsidP="008801E0">
      <w:pPr>
        <w:numPr>
          <w:ilvl w:val="1"/>
          <w:numId w:val="13"/>
        </w:numPr>
        <w:tabs>
          <w:tab w:val="clear" w:pos="1440"/>
          <w:tab w:val="num" w:pos="720"/>
        </w:tabs>
        <w:spacing w:before="12" w:after="0" w:line="240" w:lineRule="auto"/>
        <w:ind w:left="720"/>
        <w:rPr>
          <w:rFonts w:ascii="Rockwell" w:eastAsia="Times New Roman" w:hAnsi="Rockwell" w:cs="Times New Roman"/>
          <w:sz w:val="24"/>
          <w:szCs w:val="24"/>
        </w:rPr>
      </w:pPr>
      <w:r w:rsidRPr="002A22B1">
        <w:rPr>
          <w:rFonts w:ascii="Rockwell" w:eastAsia="Times New Roman" w:hAnsi="Rockwell" w:cs="Times New Roman"/>
          <w:sz w:val="24"/>
          <w:szCs w:val="24"/>
        </w:rPr>
        <w:t xml:space="preserve">Automated scheduled reporting </w:t>
      </w:r>
    </w:p>
    <w:p w14:paraId="6477A2BF" w14:textId="77777777" w:rsidR="002A22B1" w:rsidRPr="002A22B1" w:rsidRDefault="002A22B1" w:rsidP="008801E0">
      <w:pPr>
        <w:numPr>
          <w:ilvl w:val="1"/>
          <w:numId w:val="13"/>
        </w:numPr>
        <w:tabs>
          <w:tab w:val="clear" w:pos="1440"/>
          <w:tab w:val="num" w:pos="720"/>
        </w:tabs>
        <w:spacing w:before="12" w:after="0" w:line="240" w:lineRule="auto"/>
        <w:ind w:left="720"/>
        <w:rPr>
          <w:rFonts w:ascii="Rockwell" w:eastAsia="Times New Roman" w:hAnsi="Rockwell" w:cs="Times New Roman"/>
          <w:sz w:val="24"/>
          <w:szCs w:val="24"/>
        </w:rPr>
      </w:pPr>
      <w:r w:rsidRPr="002A22B1">
        <w:rPr>
          <w:rFonts w:ascii="Rockwell" w:eastAsia="Times New Roman" w:hAnsi="Rockwell" w:cs="Times New Roman"/>
          <w:sz w:val="24"/>
          <w:szCs w:val="24"/>
        </w:rPr>
        <w:t xml:space="preserve">Enhanced inventory management </w:t>
      </w:r>
    </w:p>
    <w:p w14:paraId="5CAB57CC" w14:textId="77777777" w:rsidR="002A22B1" w:rsidRPr="002A22B1" w:rsidRDefault="002A22B1" w:rsidP="008801E0">
      <w:pPr>
        <w:numPr>
          <w:ilvl w:val="1"/>
          <w:numId w:val="13"/>
        </w:numPr>
        <w:tabs>
          <w:tab w:val="clear" w:pos="1440"/>
          <w:tab w:val="num" w:pos="720"/>
        </w:tabs>
        <w:spacing w:before="12" w:after="0" w:line="240" w:lineRule="auto"/>
        <w:ind w:left="720"/>
        <w:rPr>
          <w:rFonts w:ascii="Rockwell" w:eastAsia="Times New Roman" w:hAnsi="Rockwell" w:cs="Times New Roman"/>
          <w:sz w:val="24"/>
          <w:szCs w:val="24"/>
        </w:rPr>
      </w:pPr>
      <w:r w:rsidRPr="002A22B1">
        <w:rPr>
          <w:rFonts w:ascii="Rockwell" w:eastAsia="Times New Roman" w:hAnsi="Rockwell" w:cs="Times New Roman"/>
          <w:sz w:val="24"/>
          <w:szCs w:val="24"/>
        </w:rPr>
        <w:t xml:space="preserve">Integration with the LBD Go online ordering platform </w:t>
      </w:r>
    </w:p>
    <w:p w14:paraId="1888481B" w14:textId="7975A1A6"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 xml:space="preserve">The upgrade package is estimated at approximately $5,300, including setup and training for two users. The current back-office system, developed in 2008, is nearing its upgrade limitations. A 20% discount for current customers was discussed as an incentive for timely approval. </w:t>
      </w:r>
    </w:p>
    <w:p w14:paraId="074FCD92" w14:textId="0B208DAA" w:rsidR="002A22B1" w:rsidRP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lastRenderedPageBreak/>
        <w:t xml:space="preserve">Total estimated technology upgrade costs were discussed at approximately $8,000–$10,000. Payment options include spreading expenses across fiscal years and receiving a discount for early payment before July 1. Leadership discussed prioritizing terminal replacements before implementing the Boss Vision upgrade. Additional review of server capacity and final formal quotes will occur prior to implementation decisions. </w:t>
      </w:r>
    </w:p>
    <w:p w14:paraId="1D467B12" w14:textId="77777777" w:rsidR="002A22B1" w:rsidRDefault="002A22B1" w:rsidP="008801E0">
      <w:pPr>
        <w:spacing w:before="12" w:after="0" w:line="240" w:lineRule="auto"/>
        <w:rPr>
          <w:rFonts w:ascii="Rockwell" w:eastAsia="Times New Roman" w:hAnsi="Rockwell" w:cs="Times New Roman"/>
          <w:b/>
          <w:bCs/>
          <w:sz w:val="24"/>
          <w:szCs w:val="24"/>
        </w:rPr>
      </w:pPr>
    </w:p>
    <w:p w14:paraId="07D013E7" w14:textId="055070B6" w:rsidR="002A22B1" w:rsidRDefault="002A22B1" w:rsidP="008801E0">
      <w:pPr>
        <w:spacing w:before="12" w:after="0" w:line="240" w:lineRule="auto"/>
        <w:rPr>
          <w:rFonts w:ascii="Rockwell" w:eastAsia="Times New Roman" w:hAnsi="Rockwell" w:cs="Times New Roman"/>
          <w:sz w:val="24"/>
          <w:szCs w:val="24"/>
        </w:rPr>
      </w:pPr>
      <w:r w:rsidRPr="002A22B1">
        <w:rPr>
          <w:rFonts w:ascii="Rockwell" w:eastAsia="Times New Roman" w:hAnsi="Rockwell" w:cs="Times New Roman"/>
          <w:sz w:val="24"/>
          <w:szCs w:val="24"/>
        </w:rPr>
        <w:t>Recent maintenance efforts included resolving a CPU fan blockage that caused overheating. Carolina Data continues addressing software bugs and improving overall system stability. Staff training on upgraded systems and troubleshooting procedures remains a priority.</w:t>
      </w:r>
    </w:p>
    <w:p w14:paraId="07B32FAB" w14:textId="77777777" w:rsidR="002A22B1" w:rsidRDefault="002A22B1" w:rsidP="002A22B1">
      <w:pPr>
        <w:spacing w:before="12" w:after="0" w:line="240" w:lineRule="auto"/>
        <w:ind w:left="720"/>
        <w:rPr>
          <w:rFonts w:ascii="Rockwell" w:eastAsia="Times New Roman" w:hAnsi="Rockwell" w:cs="Times New Roman"/>
          <w:sz w:val="24"/>
          <w:szCs w:val="24"/>
        </w:rPr>
      </w:pPr>
    </w:p>
    <w:p w14:paraId="1C8D8F1B" w14:textId="47F25AC4" w:rsidR="002A22B1" w:rsidRPr="002A22B1" w:rsidRDefault="002A22B1" w:rsidP="002A22B1">
      <w:pPr>
        <w:pStyle w:val="ListParagraph"/>
        <w:numPr>
          <w:ilvl w:val="0"/>
          <w:numId w:val="2"/>
        </w:numPr>
        <w:spacing w:before="12" w:after="0" w:line="240" w:lineRule="auto"/>
        <w:rPr>
          <w:rFonts w:ascii="Rockwell" w:eastAsia="Times New Roman" w:hAnsi="Rockwell" w:cs="Times New Roman"/>
          <w:b/>
          <w:bCs/>
          <w:sz w:val="24"/>
          <w:szCs w:val="24"/>
        </w:rPr>
      </w:pPr>
      <w:r w:rsidRPr="002A22B1">
        <w:rPr>
          <w:rFonts w:ascii="Rockwell" w:eastAsia="Times New Roman" w:hAnsi="Rockwell" w:cs="Times New Roman"/>
          <w:b/>
          <w:bCs/>
          <w:sz w:val="24"/>
          <w:szCs w:val="24"/>
        </w:rPr>
        <w:t>Review Financial Report</w:t>
      </w:r>
    </w:p>
    <w:p w14:paraId="4BBE6BE1" w14:textId="77777777" w:rsidR="002A22B1" w:rsidRDefault="002A22B1" w:rsidP="002A22B1">
      <w:pPr>
        <w:pStyle w:val="ListParagraph"/>
        <w:spacing w:before="12" w:after="0" w:line="240" w:lineRule="auto"/>
        <w:ind w:left="630"/>
        <w:rPr>
          <w:rFonts w:ascii="Rockwell" w:eastAsia="Times New Roman" w:hAnsi="Rockwell" w:cs="Times New Roman"/>
          <w:sz w:val="24"/>
          <w:szCs w:val="24"/>
        </w:rPr>
      </w:pPr>
    </w:p>
    <w:p w14:paraId="6D412C21" w14:textId="13023208" w:rsidR="002A22B1" w:rsidRPr="00A610D3" w:rsidRDefault="002A22B1" w:rsidP="008801E0">
      <w:pPr>
        <w:pStyle w:val="ListParagraph"/>
        <w:spacing w:before="12" w:after="0"/>
        <w:ind w:left="0"/>
        <w:rPr>
          <w:rFonts w:ascii="Rockwell" w:eastAsia="Times New Roman" w:hAnsi="Rockwell" w:cs="Times New Roman"/>
          <w:sz w:val="24"/>
          <w:szCs w:val="24"/>
        </w:rPr>
      </w:pPr>
      <w:r w:rsidRPr="002A22B1">
        <w:rPr>
          <w:rFonts w:ascii="Rockwell" w:eastAsia="Times New Roman" w:hAnsi="Rockwell" w:cs="Times New Roman"/>
          <w:sz w:val="24"/>
          <w:szCs w:val="24"/>
        </w:rPr>
        <w:t xml:space="preserve">April profit and loss statements reflected approximately $31,000 in year-to-date profit compared to a budgeted profit of $7,751. </w:t>
      </w:r>
      <w:r w:rsidRPr="00A610D3">
        <w:rPr>
          <w:rFonts w:ascii="Rockwell" w:eastAsia="Times New Roman" w:hAnsi="Rockwell" w:cs="Times New Roman"/>
          <w:sz w:val="24"/>
          <w:szCs w:val="24"/>
        </w:rPr>
        <w:t xml:space="preserve">Lower liquor cost figures compared to the prior year were attributed to inventory purchasing timing. </w:t>
      </w:r>
    </w:p>
    <w:p w14:paraId="509D689E" w14:textId="40F663E9" w:rsidR="002A22B1" w:rsidRPr="00A610D3" w:rsidRDefault="002A22B1" w:rsidP="008801E0">
      <w:pPr>
        <w:pStyle w:val="ListParagraph"/>
        <w:spacing w:before="12" w:after="0"/>
        <w:ind w:left="0"/>
        <w:rPr>
          <w:rFonts w:ascii="Rockwell" w:eastAsia="Times New Roman" w:hAnsi="Rockwell" w:cs="Times New Roman"/>
          <w:sz w:val="24"/>
          <w:szCs w:val="24"/>
        </w:rPr>
      </w:pPr>
      <w:r w:rsidRPr="002A22B1">
        <w:rPr>
          <w:rFonts w:ascii="Rockwell" w:eastAsia="Times New Roman" w:hAnsi="Rockwell" w:cs="Times New Roman"/>
          <w:sz w:val="24"/>
          <w:szCs w:val="24"/>
        </w:rPr>
        <w:t xml:space="preserve">Leadership reviewed inventory accounting methods, including beginning inventory, purchases, and ending inventory calculations. </w:t>
      </w:r>
      <w:r w:rsidRPr="00A610D3">
        <w:rPr>
          <w:rFonts w:ascii="Rockwell" w:eastAsia="Times New Roman" w:hAnsi="Rockwell" w:cs="Times New Roman"/>
          <w:sz w:val="24"/>
          <w:szCs w:val="24"/>
        </w:rPr>
        <w:t xml:space="preserve">The Board </w:t>
      </w:r>
      <w:proofErr w:type="gramStart"/>
      <w:r w:rsidRPr="00A610D3">
        <w:rPr>
          <w:rFonts w:ascii="Rockwell" w:eastAsia="Times New Roman" w:hAnsi="Rockwell" w:cs="Times New Roman"/>
          <w:sz w:val="24"/>
          <w:szCs w:val="24"/>
        </w:rPr>
        <w:t>agreed</w:t>
      </w:r>
      <w:proofErr w:type="gramEnd"/>
      <w:r w:rsidRPr="00A610D3">
        <w:rPr>
          <w:rFonts w:ascii="Rockwell" w:eastAsia="Times New Roman" w:hAnsi="Rockwell" w:cs="Times New Roman"/>
          <w:sz w:val="24"/>
          <w:szCs w:val="24"/>
        </w:rPr>
        <w:t xml:space="preserve"> annual trends provide a more accurate financial picture than monthly fluctuations alone. </w:t>
      </w:r>
    </w:p>
    <w:p w14:paraId="5536B715" w14:textId="77777777" w:rsidR="00A610D3" w:rsidRDefault="00A610D3" w:rsidP="008801E0">
      <w:pPr>
        <w:pStyle w:val="ListParagraph"/>
        <w:spacing w:before="12" w:after="0"/>
        <w:ind w:left="0"/>
        <w:rPr>
          <w:rFonts w:ascii="Rockwell" w:eastAsia="Times New Roman" w:hAnsi="Rockwell" w:cs="Times New Roman"/>
          <w:b/>
          <w:bCs/>
          <w:sz w:val="24"/>
          <w:szCs w:val="24"/>
        </w:rPr>
      </w:pPr>
    </w:p>
    <w:p w14:paraId="0E2D9A0C" w14:textId="75A6B878" w:rsidR="002A22B1" w:rsidRDefault="002A22B1" w:rsidP="008801E0">
      <w:pPr>
        <w:pStyle w:val="ListParagraph"/>
        <w:spacing w:before="12" w:after="0"/>
        <w:ind w:left="0"/>
        <w:rPr>
          <w:rFonts w:ascii="Rockwell" w:eastAsia="Times New Roman" w:hAnsi="Rockwell" w:cs="Times New Roman"/>
          <w:sz w:val="24"/>
          <w:szCs w:val="24"/>
        </w:rPr>
      </w:pPr>
      <w:r w:rsidRPr="002A22B1">
        <w:rPr>
          <w:rFonts w:ascii="Rockwell" w:eastAsia="Times New Roman" w:hAnsi="Rockwell" w:cs="Times New Roman"/>
          <w:sz w:val="24"/>
          <w:szCs w:val="24"/>
        </w:rPr>
        <w:t xml:space="preserve">Excise tax expenses remain closely tied to sales activity and average approximately 21% of applicable sales. </w:t>
      </w:r>
      <w:r w:rsidRPr="00A610D3">
        <w:rPr>
          <w:rFonts w:ascii="Rockwell" w:eastAsia="Times New Roman" w:hAnsi="Rockwell" w:cs="Times New Roman"/>
          <w:sz w:val="24"/>
          <w:szCs w:val="24"/>
        </w:rPr>
        <w:t>April excise tax payments totaled approximately $20,000 due to strong seasonal sales performance. Leadership agreed conservative excise tax projections remain appropriate given seasonal sales variability.</w:t>
      </w:r>
    </w:p>
    <w:p w14:paraId="4D9DBD26" w14:textId="77777777" w:rsidR="00A610D3" w:rsidRDefault="00A610D3" w:rsidP="00A610D3">
      <w:pPr>
        <w:pStyle w:val="ListParagraph"/>
        <w:spacing w:before="12" w:after="0"/>
        <w:rPr>
          <w:rFonts w:ascii="Rockwell" w:eastAsia="Times New Roman" w:hAnsi="Rockwell" w:cs="Times New Roman"/>
          <w:sz w:val="24"/>
          <w:szCs w:val="24"/>
        </w:rPr>
      </w:pPr>
    </w:p>
    <w:p w14:paraId="18A75DF9" w14:textId="63133909" w:rsidR="00A610D3" w:rsidRPr="00A610D3" w:rsidRDefault="00A610D3" w:rsidP="00A610D3">
      <w:pPr>
        <w:pStyle w:val="ListParagraph"/>
        <w:numPr>
          <w:ilvl w:val="0"/>
          <w:numId w:val="2"/>
        </w:numPr>
        <w:spacing w:before="12" w:after="0"/>
        <w:rPr>
          <w:rFonts w:ascii="Rockwell" w:eastAsia="Times New Roman" w:hAnsi="Rockwell" w:cs="Times New Roman"/>
          <w:b/>
          <w:bCs/>
          <w:sz w:val="24"/>
          <w:szCs w:val="24"/>
        </w:rPr>
      </w:pPr>
      <w:r w:rsidRPr="00A610D3">
        <w:rPr>
          <w:rFonts w:ascii="Rockwell" w:eastAsia="Times New Roman" w:hAnsi="Rockwell" w:cs="Times New Roman"/>
          <w:b/>
          <w:bCs/>
          <w:sz w:val="24"/>
          <w:szCs w:val="24"/>
        </w:rPr>
        <w:t>Budget Review</w:t>
      </w:r>
    </w:p>
    <w:p w14:paraId="1039E658" w14:textId="77777777" w:rsidR="00A610D3" w:rsidRDefault="00A610D3" w:rsidP="00A610D3">
      <w:pPr>
        <w:pStyle w:val="ListParagraph"/>
        <w:spacing w:before="12" w:after="0"/>
        <w:ind w:left="630"/>
        <w:rPr>
          <w:rFonts w:ascii="Rockwell" w:eastAsia="Times New Roman" w:hAnsi="Rockwell" w:cs="Times New Roman"/>
          <w:sz w:val="24"/>
          <w:szCs w:val="24"/>
        </w:rPr>
      </w:pPr>
    </w:p>
    <w:p w14:paraId="5021661D" w14:textId="77777777" w:rsidR="00A610D3" w:rsidRPr="00A610D3" w:rsidRDefault="00A610D3" w:rsidP="008801E0">
      <w:pPr>
        <w:pStyle w:val="ListParagraph"/>
        <w:spacing w:before="12" w:after="0"/>
        <w:ind w:left="0"/>
        <w:rPr>
          <w:rFonts w:ascii="Rockwell" w:eastAsia="Times New Roman" w:hAnsi="Rockwell" w:cs="Times New Roman"/>
          <w:sz w:val="24"/>
          <w:szCs w:val="24"/>
        </w:rPr>
      </w:pPr>
      <w:r w:rsidRPr="00A610D3">
        <w:rPr>
          <w:rFonts w:ascii="Rockwell" w:eastAsia="Times New Roman" w:hAnsi="Rockwell" w:cs="Times New Roman"/>
          <w:sz w:val="24"/>
          <w:szCs w:val="24"/>
        </w:rPr>
        <w:t xml:space="preserve">Proposed budget updates included: </w:t>
      </w:r>
    </w:p>
    <w:p w14:paraId="2C574805" w14:textId="77777777" w:rsidR="00A610D3" w:rsidRPr="00A610D3" w:rsidRDefault="00A610D3" w:rsidP="008801E0">
      <w:pPr>
        <w:pStyle w:val="ListParagraph"/>
        <w:numPr>
          <w:ilvl w:val="1"/>
          <w:numId w:val="18"/>
        </w:numPr>
        <w:tabs>
          <w:tab w:val="clear" w:pos="1440"/>
          <w:tab w:val="num" w:pos="720"/>
        </w:tabs>
        <w:spacing w:before="12" w:after="0"/>
        <w:ind w:left="720"/>
        <w:rPr>
          <w:rFonts w:ascii="Rockwell" w:eastAsia="Times New Roman" w:hAnsi="Rockwell" w:cs="Times New Roman"/>
          <w:sz w:val="24"/>
          <w:szCs w:val="24"/>
        </w:rPr>
      </w:pPr>
      <w:r w:rsidRPr="00A610D3">
        <w:rPr>
          <w:rFonts w:ascii="Rockwell" w:eastAsia="Times New Roman" w:hAnsi="Rockwell" w:cs="Times New Roman"/>
          <w:sz w:val="24"/>
          <w:szCs w:val="24"/>
        </w:rPr>
        <w:t xml:space="preserve">A projected 10% increase in sales </w:t>
      </w:r>
    </w:p>
    <w:p w14:paraId="2B72B2D2" w14:textId="77777777" w:rsidR="00A610D3" w:rsidRPr="00A610D3" w:rsidRDefault="00A610D3" w:rsidP="008801E0">
      <w:pPr>
        <w:pStyle w:val="ListParagraph"/>
        <w:numPr>
          <w:ilvl w:val="1"/>
          <w:numId w:val="18"/>
        </w:numPr>
        <w:tabs>
          <w:tab w:val="clear" w:pos="1440"/>
          <w:tab w:val="num" w:pos="720"/>
        </w:tabs>
        <w:spacing w:before="12" w:after="0"/>
        <w:ind w:left="720"/>
        <w:rPr>
          <w:rFonts w:ascii="Rockwell" w:eastAsia="Times New Roman" w:hAnsi="Rockwell" w:cs="Times New Roman"/>
          <w:sz w:val="24"/>
          <w:szCs w:val="24"/>
        </w:rPr>
      </w:pPr>
      <w:r w:rsidRPr="00A610D3">
        <w:rPr>
          <w:rFonts w:ascii="Rockwell" w:eastAsia="Times New Roman" w:hAnsi="Rockwell" w:cs="Times New Roman"/>
          <w:sz w:val="24"/>
          <w:szCs w:val="24"/>
        </w:rPr>
        <w:t xml:space="preserve">Adjustments to payroll, office expenses, rent, and excise tax allocations </w:t>
      </w:r>
    </w:p>
    <w:p w14:paraId="47283BBC" w14:textId="5A9BFFB0" w:rsidR="00A610D3" w:rsidRPr="00A610D3" w:rsidRDefault="00A610D3" w:rsidP="008801E0">
      <w:pPr>
        <w:pStyle w:val="ListParagraph"/>
        <w:spacing w:before="12" w:after="0"/>
        <w:ind w:left="0"/>
        <w:rPr>
          <w:rFonts w:ascii="Rockwell" w:eastAsia="Times New Roman" w:hAnsi="Rockwell" w:cs="Times New Roman"/>
          <w:sz w:val="24"/>
          <w:szCs w:val="24"/>
        </w:rPr>
      </w:pPr>
      <w:r w:rsidRPr="00A610D3">
        <w:rPr>
          <w:rFonts w:ascii="Rockwell" w:eastAsia="Times New Roman" w:hAnsi="Rockwell" w:cs="Times New Roman"/>
          <w:sz w:val="24"/>
          <w:szCs w:val="24"/>
        </w:rPr>
        <w:t xml:space="preserve">Payroll expenses increased approximately $17,000 year-over-year. Potential reductions in bailment and surcharge expenses could improve projected profit by approximately $7,000. Rent expenses were reduced to approximately $2,000 after the current month. </w:t>
      </w:r>
    </w:p>
    <w:p w14:paraId="0640348E" w14:textId="77777777" w:rsidR="00A610D3" w:rsidRDefault="00A610D3" w:rsidP="008801E0">
      <w:pPr>
        <w:pStyle w:val="ListParagraph"/>
        <w:spacing w:before="12" w:after="0"/>
        <w:ind w:left="0"/>
        <w:rPr>
          <w:rFonts w:ascii="Rockwell" w:eastAsia="Times New Roman" w:hAnsi="Rockwell" w:cs="Times New Roman"/>
          <w:b/>
          <w:bCs/>
          <w:sz w:val="24"/>
          <w:szCs w:val="24"/>
        </w:rPr>
      </w:pPr>
    </w:p>
    <w:p w14:paraId="719BD311" w14:textId="0F0ECBE7" w:rsidR="00A610D3" w:rsidRPr="00A610D3" w:rsidRDefault="00A610D3" w:rsidP="008801E0">
      <w:pPr>
        <w:pStyle w:val="ListParagraph"/>
        <w:spacing w:before="12" w:after="0"/>
        <w:ind w:left="0"/>
        <w:rPr>
          <w:rFonts w:ascii="Rockwell" w:eastAsia="Times New Roman" w:hAnsi="Rockwell" w:cs="Times New Roman"/>
          <w:sz w:val="24"/>
          <w:szCs w:val="24"/>
        </w:rPr>
      </w:pPr>
      <w:r w:rsidRPr="00A610D3">
        <w:rPr>
          <w:rFonts w:ascii="Rockwell" w:eastAsia="Times New Roman" w:hAnsi="Rockwell" w:cs="Times New Roman"/>
          <w:sz w:val="24"/>
          <w:szCs w:val="24"/>
        </w:rPr>
        <w:t xml:space="preserve">Budget discussions included planning for POS hardware replacements and software upgrades. Leadership discussed the possibility of budget amendments and special meetings if </w:t>
      </w:r>
      <w:proofErr w:type="gramStart"/>
      <w:r w:rsidRPr="00A610D3">
        <w:rPr>
          <w:rFonts w:ascii="Rockwell" w:eastAsia="Times New Roman" w:hAnsi="Rockwell" w:cs="Times New Roman"/>
          <w:sz w:val="24"/>
          <w:szCs w:val="24"/>
        </w:rPr>
        <w:t>necessary</w:t>
      </w:r>
      <w:proofErr w:type="gramEnd"/>
      <w:r w:rsidRPr="00A610D3">
        <w:rPr>
          <w:rFonts w:ascii="Rockwell" w:eastAsia="Times New Roman" w:hAnsi="Rockwell" w:cs="Times New Roman"/>
          <w:sz w:val="24"/>
          <w:szCs w:val="24"/>
        </w:rPr>
        <w:t xml:space="preserve"> before fiscal deadlines. </w:t>
      </w:r>
    </w:p>
    <w:p w14:paraId="01FD296B" w14:textId="77777777" w:rsidR="00A610D3" w:rsidRDefault="00A610D3" w:rsidP="008801E0">
      <w:pPr>
        <w:pStyle w:val="ListParagraph"/>
        <w:spacing w:before="12" w:after="0"/>
        <w:ind w:left="0"/>
        <w:rPr>
          <w:rFonts w:ascii="Rockwell" w:eastAsia="Times New Roman" w:hAnsi="Rockwell" w:cs="Times New Roman"/>
          <w:sz w:val="24"/>
          <w:szCs w:val="24"/>
        </w:rPr>
      </w:pPr>
      <w:r w:rsidRPr="00A610D3">
        <w:rPr>
          <w:rFonts w:ascii="Rockwell" w:eastAsia="Times New Roman" w:hAnsi="Rockwell" w:cs="Times New Roman"/>
          <w:sz w:val="24"/>
          <w:szCs w:val="24"/>
        </w:rPr>
        <w:t>Payment timing strategies and available discounts were reviewed to support budget efficiency.</w:t>
      </w:r>
    </w:p>
    <w:p w14:paraId="3419AC83" w14:textId="77777777" w:rsidR="00A610D3" w:rsidRDefault="00A610D3" w:rsidP="008801E0">
      <w:pPr>
        <w:pStyle w:val="ListParagraph"/>
        <w:spacing w:before="12" w:after="0"/>
        <w:ind w:left="0"/>
        <w:rPr>
          <w:rFonts w:ascii="Rockwell" w:eastAsia="Times New Roman" w:hAnsi="Rockwell" w:cs="Times New Roman"/>
          <w:sz w:val="24"/>
          <w:szCs w:val="24"/>
        </w:rPr>
      </w:pPr>
    </w:p>
    <w:p w14:paraId="76E8B8CC" w14:textId="5580881D" w:rsidR="00A610D3" w:rsidRPr="00A610D3" w:rsidRDefault="00A610D3" w:rsidP="008801E0">
      <w:pPr>
        <w:pStyle w:val="ListParagraph"/>
        <w:spacing w:before="12" w:after="0"/>
        <w:ind w:left="0"/>
        <w:rPr>
          <w:rFonts w:ascii="Rockwell" w:eastAsia="Times New Roman" w:hAnsi="Rockwell" w:cs="Times New Roman"/>
          <w:sz w:val="24"/>
          <w:szCs w:val="24"/>
        </w:rPr>
      </w:pPr>
      <w:r>
        <w:rPr>
          <w:rFonts w:ascii="Rockwell" w:eastAsia="Times New Roman" w:hAnsi="Rockwell" w:cs="Times New Roman"/>
          <w:sz w:val="24"/>
          <w:szCs w:val="24"/>
        </w:rPr>
        <w:t xml:space="preserve">Peter O’Leary made a motion to approve the preliminary budget with amendments. Esther Lusk seconded the </w:t>
      </w:r>
      <w:proofErr w:type="gramStart"/>
      <w:r>
        <w:rPr>
          <w:rFonts w:ascii="Rockwell" w:eastAsia="Times New Roman" w:hAnsi="Rockwell" w:cs="Times New Roman"/>
          <w:sz w:val="24"/>
          <w:szCs w:val="24"/>
        </w:rPr>
        <w:t>motion</w:t>
      </w:r>
      <w:proofErr w:type="gramEnd"/>
      <w:r>
        <w:rPr>
          <w:rFonts w:ascii="Rockwell" w:eastAsia="Times New Roman" w:hAnsi="Rockwell" w:cs="Times New Roman"/>
          <w:sz w:val="24"/>
          <w:szCs w:val="24"/>
        </w:rPr>
        <w:t xml:space="preserve"> and all were in favor. </w:t>
      </w:r>
    </w:p>
    <w:p w14:paraId="60897EF3" w14:textId="77777777" w:rsidR="00A610D3" w:rsidRPr="00A610D3" w:rsidRDefault="00A610D3" w:rsidP="00A610D3">
      <w:pPr>
        <w:pStyle w:val="ListParagraph"/>
        <w:spacing w:before="12" w:after="0"/>
        <w:ind w:left="630"/>
        <w:rPr>
          <w:rFonts w:ascii="Rockwell" w:eastAsia="Times New Roman" w:hAnsi="Rockwell" w:cs="Times New Roman"/>
          <w:sz w:val="24"/>
          <w:szCs w:val="24"/>
        </w:rPr>
      </w:pPr>
    </w:p>
    <w:p w14:paraId="44D00990" w14:textId="77777777" w:rsidR="002A22B1" w:rsidRPr="002A22B1" w:rsidRDefault="002A22B1" w:rsidP="002A22B1">
      <w:pPr>
        <w:pStyle w:val="ListParagraph"/>
        <w:spacing w:before="12" w:after="0" w:line="240" w:lineRule="auto"/>
        <w:ind w:left="630"/>
        <w:rPr>
          <w:rFonts w:ascii="Rockwell" w:eastAsia="Times New Roman" w:hAnsi="Rockwell" w:cs="Times New Roman"/>
          <w:sz w:val="24"/>
          <w:szCs w:val="24"/>
        </w:rPr>
      </w:pPr>
    </w:p>
    <w:p w14:paraId="217631F9" w14:textId="77777777" w:rsidR="009E4B40" w:rsidRPr="005A32CD" w:rsidRDefault="009E4B40" w:rsidP="009E4B40">
      <w:pPr>
        <w:spacing w:before="12" w:after="0" w:line="240" w:lineRule="auto"/>
        <w:ind w:left="630"/>
        <w:rPr>
          <w:rFonts w:ascii="Rockwell" w:eastAsia="Times New Roman" w:hAnsi="Rockwell" w:cs="Times New Roman"/>
          <w:b/>
          <w:bCs/>
          <w:sz w:val="24"/>
          <w:szCs w:val="24"/>
        </w:rPr>
      </w:pPr>
    </w:p>
    <w:p w14:paraId="109885CC" w14:textId="77777777" w:rsidR="00902D8C" w:rsidRDefault="00103E7F" w:rsidP="00117B95">
      <w:pPr>
        <w:spacing w:after="0" w:line="240" w:lineRule="auto"/>
        <w:ind w:right="-14"/>
        <w:rPr>
          <w:rFonts w:ascii="Rockwell" w:eastAsia="Times New Roman" w:hAnsi="Rockwell" w:cs="Times New Roman"/>
          <w:b/>
          <w:bCs/>
          <w:position w:val="-1"/>
          <w:sz w:val="24"/>
          <w:szCs w:val="24"/>
          <w:u w:val="single"/>
        </w:rPr>
      </w:pPr>
      <w:r w:rsidRPr="00DA1910">
        <w:rPr>
          <w:rFonts w:ascii="Rockwell" w:eastAsia="Times New Roman" w:hAnsi="Rockwell" w:cs="Times New Roman"/>
          <w:b/>
          <w:bCs/>
          <w:position w:val="-1"/>
          <w:sz w:val="24"/>
          <w:szCs w:val="24"/>
        </w:rPr>
        <w:t>V</w:t>
      </w:r>
      <w:r w:rsidR="008E7154" w:rsidRPr="00DA1910">
        <w:rPr>
          <w:rFonts w:ascii="Rockwell" w:eastAsia="Times New Roman" w:hAnsi="Rockwell" w:cs="Times New Roman"/>
          <w:b/>
          <w:bCs/>
          <w:position w:val="-1"/>
          <w:sz w:val="24"/>
          <w:szCs w:val="24"/>
        </w:rPr>
        <w:t>I</w:t>
      </w:r>
      <w:proofErr w:type="gramStart"/>
      <w:r w:rsidRPr="00DA1910">
        <w:rPr>
          <w:rFonts w:ascii="Rockwell" w:eastAsia="Times New Roman" w:hAnsi="Rockwell" w:cs="Times New Roman"/>
          <w:b/>
          <w:bCs/>
          <w:position w:val="-1"/>
          <w:sz w:val="24"/>
          <w:szCs w:val="24"/>
        </w:rPr>
        <w:t xml:space="preserve">. </w:t>
      </w:r>
      <w:r w:rsidRPr="00DA1910">
        <w:rPr>
          <w:rFonts w:ascii="Rockwell" w:eastAsia="Times New Roman" w:hAnsi="Rockwell" w:cs="Times New Roman"/>
          <w:b/>
          <w:bCs/>
          <w:position w:val="-1"/>
          <w:sz w:val="24"/>
          <w:szCs w:val="24"/>
        </w:rPr>
        <w:tab/>
      </w:r>
      <w:r w:rsidR="00D242CB" w:rsidRPr="00DA1910">
        <w:rPr>
          <w:rFonts w:ascii="Rockwell" w:eastAsia="Times New Roman" w:hAnsi="Rockwell" w:cs="Times New Roman"/>
          <w:b/>
          <w:bCs/>
          <w:position w:val="-1"/>
          <w:sz w:val="24"/>
          <w:szCs w:val="24"/>
          <w:u w:val="single"/>
        </w:rPr>
        <w:t>Adjournment</w:t>
      </w:r>
      <w:proofErr w:type="gramEnd"/>
    </w:p>
    <w:p w14:paraId="46518F9E" w14:textId="77777777" w:rsidR="00047066" w:rsidRPr="00DA1910" w:rsidRDefault="00047066" w:rsidP="00117B95">
      <w:pPr>
        <w:spacing w:after="0" w:line="240" w:lineRule="auto"/>
        <w:ind w:right="-14"/>
        <w:rPr>
          <w:rFonts w:ascii="Rockwell" w:eastAsia="Times New Roman" w:hAnsi="Rockwell" w:cs="Times New Roman"/>
          <w:b/>
          <w:bCs/>
          <w:position w:val="-1"/>
          <w:sz w:val="24"/>
          <w:szCs w:val="24"/>
          <w:u w:val="single"/>
        </w:rPr>
      </w:pPr>
    </w:p>
    <w:p w14:paraId="41FF8D32" w14:textId="36DAFD07" w:rsidR="00103E7F" w:rsidRPr="00DA1910" w:rsidRDefault="007F7BC5" w:rsidP="00A610D3">
      <w:pPr>
        <w:spacing w:before="29" w:after="0" w:line="240" w:lineRule="auto"/>
        <w:ind w:left="720" w:right="230"/>
        <w:rPr>
          <w:rFonts w:ascii="Rockwell" w:eastAsia="Times New Roman" w:hAnsi="Rockwell" w:cs="Times New Roman"/>
          <w:bCs/>
          <w:sz w:val="24"/>
          <w:szCs w:val="24"/>
        </w:rPr>
      </w:pPr>
      <w:r w:rsidRPr="00DA1910">
        <w:rPr>
          <w:rFonts w:ascii="Rockwell" w:eastAsia="Times New Roman" w:hAnsi="Rockwell" w:cs="Times New Roman"/>
          <w:bCs/>
          <w:sz w:val="24"/>
          <w:szCs w:val="24"/>
        </w:rPr>
        <w:t xml:space="preserve">With no further business, </w:t>
      </w:r>
      <w:r w:rsidR="009E4B40">
        <w:rPr>
          <w:rFonts w:ascii="Rockwell" w:eastAsia="Times New Roman" w:hAnsi="Rockwell" w:cs="Times New Roman"/>
          <w:bCs/>
          <w:sz w:val="24"/>
          <w:szCs w:val="24"/>
        </w:rPr>
        <w:t>Esther Lusk</w:t>
      </w:r>
      <w:r w:rsidR="009C21BA">
        <w:rPr>
          <w:rFonts w:ascii="Rockwell" w:eastAsia="Times New Roman" w:hAnsi="Rockwell" w:cs="Times New Roman"/>
          <w:bCs/>
          <w:sz w:val="24"/>
          <w:szCs w:val="24"/>
        </w:rPr>
        <w:t xml:space="preserve"> </w:t>
      </w:r>
      <w:r w:rsidR="00323423" w:rsidRPr="00DA1910">
        <w:rPr>
          <w:rFonts w:ascii="Rockwell" w:eastAsia="Times New Roman" w:hAnsi="Rockwell" w:cs="Times New Roman"/>
          <w:bCs/>
          <w:sz w:val="24"/>
          <w:szCs w:val="24"/>
        </w:rPr>
        <w:t>made</w:t>
      </w:r>
      <w:r w:rsidR="00103E7F" w:rsidRPr="00DA1910">
        <w:rPr>
          <w:rFonts w:ascii="Rockwell" w:eastAsia="Times New Roman" w:hAnsi="Rockwell" w:cs="Times New Roman"/>
          <w:bCs/>
          <w:sz w:val="24"/>
          <w:szCs w:val="24"/>
        </w:rPr>
        <w:t xml:space="preserve"> a motion to adjourn the meeting. </w:t>
      </w:r>
      <w:r w:rsidR="009E4B40">
        <w:rPr>
          <w:rFonts w:ascii="Rockwell" w:eastAsia="Times New Roman" w:hAnsi="Rockwell" w:cs="Times New Roman"/>
          <w:bCs/>
          <w:sz w:val="24"/>
          <w:szCs w:val="24"/>
        </w:rPr>
        <w:t>Bob Cassano</w:t>
      </w:r>
      <w:r w:rsidR="00A610D3">
        <w:rPr>
          <w:rFonts w:ascii="Rockwell" w:eastAsia="Times New Roman" w:hAnsi="Rockwell" w:cs="Times New Roman"/>
          <w:bCs/>
          <w:sz w:val="24"/>
          <w:szCs w:val="24"/>
        </w:rPr>
        <w:t xml:space="preserve"> </w:t>
      </w:r>
      <w:r w:rsidR="00825184" w:rsidRPr="00DA1910">
        <w:rPr>
          <w:rFonts w:ascii="Rockwell" w:eastAsia="Times New Roman" w:hAnsi="Rockwell" w:cs="Times New Roman"/>
          <w:bCs/>
          <w:sz w:val="24"/>
          <w:szCs w:val="24"/>
        </w:rPr>
        <w:t>seconded</w:t>
      </w:r>
      <w:r w:rsidR="00825184">
        <w:rPr>
          <w:rFonts w:ascii="Rockwell" w:eastAsia="Times New Roman" w:hAnsi="Rockwell" w:cs="Times New Roman"/>
          <w:bCs/>
          <w:sz w:val="24"/>
          <w:szCs w:val="24"/>
        </w:rPr>
        <w:t xml:space="preserve"> the </w:t>
      </w:r>
      <w:proofErr w:type="gramStart"/>
      <w:r w:rsidR="00825184">
        <w:rPr>
          <w:rFonts w:ascii="Rockwell" w:eastAsia="Times New Roman" w:hAnsi="Rockwell" w:cs="Times New Roman"/>
          <w:bCs/>
          <w:sz w:val="24"/>
          <w:szCs w:val="24"/>
        </w:rPr>
        <w:t>motion</w:t>
      </w:r>
      <w:proofErr w:type="gramEnd"/>
      <w:r w:rsidR="00103E7F" w:rsidRPr="00DA1910">
        <w:rPr>
          <w:rFonts w:ascii="Rockwell" w:eastAsia="Times New Roman" w:hAnsi="Rockwell" w:cs="Times New Roman"/>
          <w:bCs/>
          <w:sz w:val="24"/>
          <w:szCs w:val="24"/>
        </w:rPr>
        <w:t xml:space="preserve"> and all voted in favor. </w:t>
      </w:r>
      <w:r w:rsidR="00566198" w:rsidRPr="00DA1910">
        <w:rPr>
          <w:rFonts w:ascii="Rockwell" w:eastAsia="Times New Roman" w:hAnsi="Rockwell" w:cs="Times New Roman"/>
          <w:bCs/>
          <w:sz w:val="24"/>
          <w:szCs w:val="24"/>
        </w:rPr>
        <w:t xml:space="preserve"> </w:t>
      </w:r>
    </w:p>
    <w:p w14:paraId="03D8871E" w14:textId="77777777" w:rsidR="00700CD2" w:rsidRPr="00DA1910" w:rsidRDefault="00700CD2" w:rsidP="00573E09">
      <w:pPr>
        <w:spacing w:before="29" w:after="0" w:line="240" w:lineRule="auto"/>
        <w:ind w:left="720" w:right="230"/>
        <w:rPr>
          <w:rFonts w:ascii="Rockwell" w:eastAsia="Times New Roman" w:hAnsi="Rockwell" w:cs="Times New Roman"/>
          <w:b/>
          <w:bCs/>
          <w:sz w:val="24"/>
          <w:szCs w:val="24"/>
        </w:rPr>
      </w:pPr>
    </w:p>
    <w:p w14:paraId="24C4361C" w14:textId="77777777" w:rsidR="00103E7F" w:rsidRPr="00DA1910" w:rsidRDefault="00103E7F" w:rsidP="00103E7F">
      <w:pPr>
        <w:spacing w:after="0" w:line="240" w:lineRule="auto"/>
        <w:ind w:left="100" w:right="-20"/>
        <w:rPr>
          <w:rFonts w:ascii="Rockwell" w:eastAsia="Times New Roman" w:hAnsi="Rockwell" w:cs="Times New Roman"/>
          <w:b/>
          <w:bCs/>
          <w:sz w:val="24"/>
          <w:szCs w:val="24"/>
          <w:u w:val="single"/>
        </w:rPr>
      </w:pPr>
    </w:p>
    <w:p w14:paraId="165C8A18" w14:textId="77777777" w:rsidR="00103E7F" w:rsidRPr="00DA1910" w:rsidRDefault="00103E7F" w:rsidP="00103E7F">
      <w:pPr>
        <w:spacing w:after="0" w:line="240" w:lineRule="auto"/>
        <w:ind w:left="100" w:right="-20"/>
        <w:rPr>
          <w:rFonts w:ascii="Rockwell" w:eastAsia="Times New Roman" w:hAnsi="Rockwell" w:cs="Times New Roman"/>
          <w:b/>
          <w:bCs/>
          <w:sz w:val="24"/>
          <w:szCs w:val="24"/>
          <w:u w:val="single"/>
        </w:rPr>
      </w:pPr>
      <w:r w:rsidRPr="00DA1910">
        <w:rPr>
          <w:rFonts w:ascii="Rockwell" w:eastAsia="Times New Roman" w:hAnsi="Rockwell" w:cs="Times New Roman"/>
          <w:b/>
          <w:bCs/>
          <w:sz w:val="24"/>
          <w:szCs w:val="24"/>
          <w:u w:val="single"/>
        </w:rPr>
        <w:t>A</w:t>
      </w:r>
      <w:r w:rsidR="00E47F87" w:rsidRPr="00DA1910">
        <w:rPr>
          <w:rFonts w:ascii="Rockwell" w:eastAsia="Times New Roman" w:hAnsi="Rockwell" w:cs="Times New Roman"/>
          <w:b/>
          <w:bCs/>
          <w:sz w:val="24"/>
          <w:szCs w:val="24"/>
          <w:u w:val="single"/>
        </w:rPr>
        <w:t>ttest</w:t>
      </w:r>
      <w:r w:rsidR="00AD0546" w:rsidRPr="00DA1910">
        <w:rPr>
          <w:rFonts w:ascii="Rockwell" w:eastAsia="Times New Roman" w:hAnsi="Rockwell" w:cs="Times New Roman"/>
          <w:b/>
          <w:bCs/>
          <w:sz w:val="24"/>
          <w:szCs w:val="24"/>
          <w:u w:val="single"/>
        </w:rPr>
        <w:t>:</w:t>
      </w:r>
    </w:p>
    <w:p w14:paraId="772A7DDA" w14:textId="77777777" w:rsidR="00103E7F" w:rsidRPr="00DA1910" w:rsidRDefault="00103E7F" w:rsidP="00103E7F">
      <w:pPr>
        <w:spacing w:after="0" w:line="240" w:lineRule="auto"/>
        <w:rPr>
          <w:rFonts w:ascii="Rockwell" w:eastAsia="Times New Roman" w:hAnsi="Rockwell" w:cs="Times New Roman"/>
          <w:position w:val="-1"/>
          <w:sz w:val="24"/>
          <w:szCs w:val="24"/>
        </w:rPr>
      </w:pPr>
    </w:p>
    <w:p w14:paraId="342B0ACF" w14:textId="77777777" w:rsidR="00103E7F" w:rsidRPr="00DA1910" w:rsidRDefault="00103E7F" w:rsidP="00103E7F">
      <w:pPr>
        <w:spacing w:after="0" w:line="240" w:lineRule="auto"/>
        <w:rPr>
          <w:rFonts w:ascii="Rockwell" w:hAnsi="Rockwell" w:cs="Times New Roman"/>
          <w:sz w:val="24"/>
          <w:szCs w:val="24"/>
        </w:rPr>
      </w:pPr>
    </w:p>
    <w:p w14:paraId="724A6F5A" w14:textId="77777777" w:rsidR="00103E7F" w:rsidRPr="00DA1910" w:rsidRDefault="00103E7F" w:rsidP="00117B95">
      <w:pPr>
        <w:spacing w:after="0" w:line="240" w:lineRule="auto"/>
        <w:ind w:firstLine="90"/>
        <w:rPr>
          <w:rFonts w:ascii="Rockwell" w:hAnsi="Rockwell" w:cs="Times New Roman"/>
          <w:sz w:val="24"/>
          <w:szCs w:val="24"/>
        </w:rPr>
      </w:pPr>
      <w:r w:rsidRPr="00DA1910">
        <w:rPr>
          <w:rFonts w:ascii="Rockwell" w:hAnsi="Rockwell" w:cs="Times New Roman"/>
          <w:sz w:val="24"/>
          <w:szCs w:val="24"/>
        </w:rPr>
        <w:t>__</w:t>
      </w:r>
      <w:r w:rsidR="00117B95" w:rsidRPr="00DA1910">
        <w:rPr>
          <w:rFonts w:ascii="Rockwell" w:hAnsi="Rockwell" w:cs="Times New Roman"/>
          <w:sz w:val="24"/>
          <w:szCs w:val="24"/>
        </w:rPr>
        <w:t xml:space="preserve">___________________________ </w:t>
      </w:r>
      <w:r w:rsidR="00117B95" w:rsidRPr="00DA1910">
        <w:rPr>
          <w:rFonts w:ascii="Rockwell" w:hAnsi="Rockwell" w:cs="Times New Roman"/>
          <w:sz w:val="24"/>
          <w:szCs w:val="24"/>
        </w:rPr>
        <w:tab/>
      </w:r>
      <w:r w:rsidR="00117B95" w:rsidRPr="00DA1910">
        <w:rPr>
          <w:rFonts w:ascii="Rockwell" w:hAnsi="Rockwell" w:cs="Times New Roman"/>
          <w:sz w:val="24"/>
          <w:szCs w:val="24"/>
        </w:rPr>
        <w:tab/>
      </w:r>
      <w:r w:rsidR="00117B95" w:rsidRPr="00DA1910">
        <w:rPr>
          <w:rFonts w:ascii="Rockwell" w:hAnsi="Rockwell" w:cs="Times New Roman"/>
          <w:sz w:val="24"/>
          <w:szCs w:val="24"/>
        </w:rPr>
        <w:tab/>
      </w:r>
      <w:r w:rsidRPr="00DA1910">
        <w:rPr>
          <w:rFonts w:ascii="Rockwell" w:hAnsi="Rockwell" w:cs="Times New Roman"/>
          <w:sz w:val="24"/>
          <w:szCs w:val="24"/>
        </w:rPr>
        <w:t>_____________________________</w:t>
      </w:r>
    </w:p>
    <w:p w14:paraId="2C9ECCD4" w14:textId="77777777" w:rsidR="00103E7F" w:rsidRPr="00DA1910" w:rsidRDefault="00E47F87" w:rsidP="00117B95">
      <w:pPr>
        <w:spacing w:after="0" w:line="240" w:lineRule="auto"/>
        <w:ind w:firstLine="90"/>
        <w:rPr>
          <w:rFonts w:ascii="Rockwell" w:hAnsi="Rockwell" w:cs="Times New Roman"/>
          <w:sz w:val="24"/>
          <w:szCs w:val="24"/>
        </w:rPr>
      </w:pPr>
      <w:r w:rsidRPr="00DA1910">
        <w:rPr>
          <w:rFonts w:ascii="Rockwell" w:hAnsi="Rockwell" w:cs="Times New Roman"/>
          <w:sz w:val="24"/>
          <w:szCs w:val="24"/>
        </w:rPr>
        <w:t>Kimberly Martin</w:t>
      </w:r>
      <w:r w:rsidR="006A0AA1" w:rsidRPr="00DA1910">
        <w:rPr>
          <w:rFonts w:ascii="Rockwell" w:hAnsi="Rockwell" w:cs="Times New Roman"/>
          <w:sz w:val="24"/>
          <w:szCs w:val="24"/>
        </w:rPr>
        <w:t xml:space="preserve">, </w:t>
      </w:r>
      <w:r w:rsidRPr="00DA1910">
        <w:rPr>
          <w:rFonts w:ascii="Rockwell" w:hAnsi="Rockwell" w:cs="Times New Roman"/>
          <w:sz w:val="24"/>
          <w:szCs w:val="24"/>
        </w:rPr>
        <w:t>Town</w:t>
      </w:r>
      <w:r w:rsidR="006A0AA1" w:rsidRPr="00DA1910">
        <w:rPr>
          <w:rFonts w:ascii="Rockwell" w:hAnsi="Rockwell" w:cs="Times New Roman"/>
          <w:sz w:val="24"/>
          <w:szCs w:val="24"/>
        </w:rPr>
        <w:t xml:space="preserve"> Clerk</w:t>
      </w:r>
      <w:r w:rsidR="006A0AA1" w:rsidRPr="00DA1910">
        <w:rPr>
          <w:rFonts w:ascii="Rockwell" w:hAnsi="Rockwell" w:cs="Times New Roman"/>
          <w:sz w:val="24"/>
          <w:szCs w:val="24"/>
        </w:rPr>
        <w:tab/>
      </w:r>
      <w:r w:rsidR="00047066">
        <w:rPr>
          <w:rFonts w:ascii="Rockwell" w:hAnsi="Rockwell" w:cs="Times New Roman"/>
          <w:sz w:val="24"/>
          <w:szCs w:val="24"/>
        </w:rPr>
        <w:t xml:space="preserve"> </w:t>
      </w:r>
      <w:r w:rsidR="00047066">
        <w:rPr>
          <w:rFonts w:ascii="Rockwell" w:hAnsi="Rockwell" w:cs="Times New Roman"/>
          <w:sz w:val="24"/>
          <w:szCs w:val="24"/>
        </w:rPr>
        <w:tab/>
      </w:r>
      <w:r w:rsidR="00047066">
        <w:rPr>
          <w:rFonts w:ascii="Rockwell" w:hAnsi="Rockwell" w:cs="Times New Roman"/>
          <w:sz w:val="24"/>
          <w:szCs w:val="24"/>
        </w:rPr>
        <w:tab/>
      </w:r>
      <w:r w:rsidR="00047066">
        <w:rPr>
          <w:rFonts w:ascii="Rockwell" w:hAnsi="Rockwell" w:cs="Times New Roman"/>
          <w:sz w:val="24"/>
          <w:szCs w:val="24"/>
        </w:rPr>
        <w:tab/>
        <w:t xml:space="preserve">   </w:t>
      </w:r>
      <w:r w:rsidR="0008081C" w:rsidRPr="00DA1910">
        <w:rPr>
          <w:rFonts w:ascii="Rockwell" w:hAnsi="Rockwell" w:cs="Times New Roman"/>
          <w:sz w:val="24"/>
          <w:szCs w:val="24"/>
        </w:rPr>
        <w:t xml:space="preserve">Richard </w:t>
      </w:r>
      <w:r w:rsidR="00103E7F" w:rsidRPr="00DA1910">
        <w:rPr>
          <w:rFonts w:ascii="Rockwell" w:hAnsi="Rockwell" w:cs="Times New Roman"/>
          <w:sz w:val="24"/>
          <w:szCs w:val="24"/>
        </w:rPr>
        <w:t xml:space="preserve">Sayles, Board Chair </w:t>
      </w:r>
    </w:p>
    <w:p w14:paraId="6324A1AD" w14:textId="77777777" w:rsidR="000E7F12" w:rsidRDefault="000E7F12"/>
    <w:sectPr w:rsidR="000E7F1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6C80B" w14:textId="77777777" w:rsidR="00200183" w:rsidRDefault="00200183" w:rsidP="00595B5A">
      <w:pPr>
        <w:spacing w:after="0" w:line="240" w:lineRule="auto"/>
      </w:pPr>
      <w:r>
        <w:separator/>
      </w:r>
    </w:p>
  </w:endnote>
  <w:endnote w:type="continuationSeparator" w:id="0">
    <w:p w14:paraId="4A94274D" w14:textId="77777777" w:rsidR="00200183" w:rsidRDefault="00200183" w:rsidP="00595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684174"/>
      <w:docPartObj>
        <w:docPartGallery w:val="Page Numbers (Bottom of Page)"/>
        <w:docPartUnique/>
      </w:docPartObj>
    </w:sdtPr>
    <w:sdtEndPr/>
    <w:sdtContent>
      <w:sdt>
        <w:sdtPr>
          <w:id w:val="1728636285"/>
          <w:docPartObj>
            <w:docPartGallery w:val="Page Numbers (Top of Page)"/>
            <w:docPartUnique/>
          </w:docPartObj>
        </w:sdtPr>
        <w:sdtEndPr/>
        <w:sdtContent>
          <w:p w14:paraId="52F2DA07" w14:textId="77777777" w:rsidR="00595B5A" w:rsidRDefault="00595B5A">
            <w:pPr>
              <w:pStyle w:val="Footer"/>
              <w:jc w:val="center"/>
            </w:pPr>
            <w:r w:rsidRPr="00595B5A">
              <w:rPr>
                <w:rFonts w:ascii="Times New Roman" w:hAnsi="Times New Roman" w:cs="Times New Roman"/>
              </w:rPr>
              <w:t xml:space="preserve">Page </w:t>
            </w:r>
            <w:r w:rsidRPr="00595B5A">
              <w:rPr>
                <w:rFonts w:ascii="Times New Roman" w:hAnsi="Times New Roman" w:cs="Times New Roman"/>
                <w:b/>
                <w:bCs/>
                <w:sz w:val="24"/>
                <w:szCs w:val="24"/>
              </w:rPr>
              <w:fldChar w:fldCharType="begin"/>
            </w:r>
            <w:r w:rsidRPr="00595B5A">
              <w:rPr>
                <w:rFonts w:ascii="Times New Roman" w:hAnsi="Times New Roman" w:cs="Times New Roman"/>
                <w:b/>
                <w:bCs/>
              </w:rPr>
              <w:instrText xml:space="preserve"> PAGE </w:instrText>
            </w:r>
            <w:r w:rsidRPr="00595B5A">
              <w:rPr>
                <w:rFonts w:ascii="Times New Roman" w:hAnsi="Times New Roman" w:cs="Times New Roman"/>
                <w:b/>
                <w:bCs/>
                <w:sz w:val="24"/>
                <w:szCs w:val="24"/>
              </w:rPr>
              <w:fldChar w:fldCharType="separate"/>
            </w:r>
            <w:r w:rsidR="002F14C1">
              <w:rPr>
                <w:rFonts w:ascii="Times New Roman" w:hAnsi="Times New Roman" w:cs="Times New Roman"/>
                <w:b/>
                <w:bCs/>
                <w:noProof/>
              </w:rPr>
              <w:t>2</w:t>
            </w:r>
            <w:r w:rsidRPr="00595B5A">
              <w:rPr>
                <w:rFonts w:ascii="Times New Roman" w:hAnsi="Times New Roman" w:cs="Times New Roman"/>
                <w:b/>
                <w:bCs/>
                <w:sz w:val="24"/>
                <w:szCs w:val="24"/>
              </w:rPr>
              <w:fldChar w:fldCharType="end"/>
            </w:r>
            <w:r w:rsidRPr="00595B5A">
              <w:rPr>
                <w:rFonts w:ascii="Times New Roman" w:hAnsi="Times New Roman" w:cs="Times New Roman"/>
              </w:rPr>
              <w:t xml:space="preserve"> of </w:t>
            </w:r>
            <w:r w:rsidRPr="00595B5A">
              <w:rPr>
                <w:rFonts w:ascii="Times New Roman" w:hAnsi="Times New Roman" w:cs="Times New Roman"/>
                <w:b/>
                <w:bCs/>
                <w:sz w:val="24"/>
                <w:szCs w:val="24"/>
              </w:rPr>
              <w:fldChar w:fldCharType="begin"/>
            </w:r>
            <w:r w:rsidRPr="00595B5A">
              <w:rPr>
                <w:rFonts w:ascii="Times New Roman" w:hAnsi="Times New Roman" w:cs="Times New Roman"/>
                <w:b/>
                <w:bCs/>
              </w:rPr>
              <w:instrText xml:space="preserve"> NUMPAGES  </w:instrText>
            </w:r>
            <w:r w:rsidRPr="00595B5A">
              <w:rPr>
                <w:rFonts w:ascii="Times New Roman" w:hAnsi="Times New Roman" w:cs="Times New Roman"/>
                <w:b/>
                <w:bCs/>
                <w:sz w:val="24"/>
                <w:szCs w:val="24"/>
              </w:rPr>
              <w:fldChar w:fldCharType="separate"/>
            </w:r>
            <w:r w:rsidR="002F14C1">
              <w:rPr>
                <w:rFonts w:ascii="Times New Roman" w:hAnsi="Times New Roman" w:cs="Times New Roman"/>
                <w:b/>
                <w:bCs/>
                <w:noProof/>
              </w:rPr>
              <w:t>2</w:t>
            </w:r>
            <w:r w:rsidRPr="00595B5A">
              <w:rPr>
                <w:rFonts w:ascii="Times New Roman" w:hAnsi="Times New Roman" w:cs="Times New Roman"/>
                <w:b/>
                <w:bCs/>
                <w:sz w:val="24"/>
                <w:szCs w:val="24"/>
              </w:rPr>
              <w:fldChar w:fldCharType="end"/>
            </w:r>
          </w:p>
        </w:sdtContent>
      </w:sdt>
    </w:sdtContent>
  </w:sdt>
  <w:p w14:paraId="49A33095" w14:textId="77777777" w:rsidR="00595B5A" w:rsidRDefault="00595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25F4E" w14:textId="77777777" w:rsidR="00200183" w:rsidRDefault="00200183" w:rsidP="00595B5A">
      <w:pPr>
        <w:spacing w:after="0" w:line="240" w:lineRule="auto"/>
      </w:pPr>
      <w:r>
        <w:separator/>
      </w:r>
    </w:p>
  </w:footnote>
  <w:footnote w:type="continuationSeparator" w:id="0">
    <w:p w14:paraId="70ADC472" w14:textId="77777777" w:rsidR="00200183" w:rsidRDefault="00200183" w:rsidP="00595B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353"/>
    <w:multiLevelType w:val="multilevel"/>
    <w:tmpl w:val="4BE4B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A529E"/>
    <w:multiLevelType w:val="multilevel"/>
    <w:tmpl w:val="5AE0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461E9"/>
    <w:multiLevelType w:val="hybridMultilevel"/>
    <w:tmpl w:val="20B2A5DA"/>
    <w:lvl w:ilvl="0" w:tplc="338AB670">
      <w:start w:val="1"/>
      <w:numFmt w:val="upperLetter"/>
      <w:lvlText w:val="%1."/>
      <w:lvlJc w:val="left"/>
      <w:pPr>
        <w:ind w:left="630" w:hanging="63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A7308D"/>
    <w:multiLevelType w:val="multilevel"/>
    <w:tmpl w:val="B948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E1C50"/>
    <w:multiLevelType w:val="multilevel"/>
    <w:tmpl w:val="A11E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A4F37"/>
    <w:multiLevelType w:val="multilevel"/>
    <w:tmpl w:val="5BB2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457D92"/>
    <w:multiLevelType w:val="multilevel"/>
    <w:tmpl w:val="53B4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3355A7"/>
    <w:multiLevelType w:val="multilevel"/>
    <w:tmpl w:val="5096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24BA5"/>
    <w:multiLevelType w:val="multilevel"/>
    <w:tmpl w:val="7F5E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E537F"/>
    <w:multiLevelType w:val="hybridMultilevel"/>
    <w:tmpl w:val="E8B60F34"/>
    <w:lvl w:ilvl="0" w:tplc="20D6068E">
      <w:start w:val="1"/>
      <w:numFmt w:val="upperRoman"/>
      <w:lvlText w:val="%1."/>
      <w:lvlJc w:val="left"/>
      <w:pPr>
        <w:ind w:left="780" w:hanging="720"/>
      </w:pPr>
      <w:rPr>
        <w:rFonts w:hint="default"/>
        <w:u w:val="none"/>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383E6DD7"/>
    <w:multiLevelType w:val="multilevel"/>
    <w:tmpl w:val="585A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2471A6"/>
    <w:multiLevelType w:val="multilevel"/>
    <w:tmpl w:val="83BC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67C5B"/>
    <w:multiLevelType w:val="multilevel"/>
    <w:tmpl w:val="EC3E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33F49"/>
    <w:multiLevelType w:val="multilevel"/>
    <w:tmpl w:val="3BF2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903FA6"/>
    <w:multiLevelType w:val="multilevel"/>
    <w:tmpl w:val="1CBA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1A6FE4"/>
    <w:multiLevelType w:val="multilevel"/>
    <w:tmpl w:val="8E20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5972F6"/>
    <w:multiLevelType w:val="multilevel"/>
    <w:tmpl w:val="36DC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8637A7"/>
    <w:multiLevelType w:val="multilevel"/>
    <w:tmpl w:val="84C88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A36931"/>
    <w:multiLevelType w:val="multilevel"/>
    <w:tmpl w:val="98FC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9231722">
    <w:abstractNumId w:val="9"/>
  </w:num>
  <w:num w:numId="2" w16cid:durableId="1935941552">
    <w:abstractNumId w:val="2"/>
  </w:num>
  <w:num w:numId="3" w16cid:durableId="626349465">
    <w:abstractNumId w:val="16"/>
  </w:num>
  <w:num w:numId="4" w16cid:durableId="1661494337">
    <w:abstractNumId w:val="4"/>
  </w:num>
  <w:num w:numId="5" w16cid:durableId="1786382538">
    <w:abstractNumId w:val="11"/>
  </w:num>
  <w:num w:numId="6" w16cid:durableId="2133284923">
    <w:abstractNumId w:val="12"/>
  </w:num>
  <w:num w:numId="7" w16cid:durableId="1550145183">
    <w:abstractNumId w:val="7"/>
  </w:num>
  <w:num w:numId="8" w16cid:durableId="1422603716">
    <w:abstractNumId w:val="15"/>
  </w:num>
  <w:num w:numId="9" w16cid:durableId="1793014333">
    <w:abstractNumId w:val="14"/>
  </w:num>
  <w:num w:numId="10" w16cid:durableId="99228350">
    <w:abstractNumId w:val="18"/>
  </w:num>
  <w:num w:numId="11" w16cid:durableId="120003010">
    <w:abstractNumId w:val="3"/>
  </w:num>
  <w:num w:numId="12" w16cid:durableId="221139015">
    <w:abstractNumId w:val="13"/>
  </w:num>
  <w:num w:numId="13" w16cid:durableId="1190949486">
    <w:abstractNumId w:val="17"/>
  </w:num>
  <w:num w:numId="14" w16cid:durableId="1341161133">
    <w:abstractNumId w:val="8"/>
  </w:num>
  <w:num w:numId="15" w16cid:durableId="1917088063">
    <w:abstractNumId w:val="1"/>
  </w:num>
  <w:num w:numId="16" w16cid:durableId="189690064">
    <w:abstractNumId w:val="6"/>
  </w:num>
  <w:num w:numId="17" w16cid:durableId="1734237763">
    <w:abstractNumId w:val="5"/>
  </w:num>
  <w:num w:numId="18" w16cid:durableId="1163547137">
    <w:abstractNumId w:val="0"/>
  </w:num>
  <w:num w:numId="19" w16cid:durableId="10885057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411"/>
    <w:rsid w:val="00013E4D"/>
    <w:rsid w:val="000203FC"/>
    <w:rsid w:val="00024C5E"/>
    <w:rsid w:val="00041D92"/>
    <w:rsid w:val="00047066"/>
    <w:rsid w:val="00051A03"/>
    <w:rsid w:val="00060B94"/>
    <w:rsid w:val="000633EA"/>
    <w:rsid w:val="0008081C"/>
    <w:rsid w:val="00087802"/>
    <w:rsid w:val="000932F5"/>
    <w:rsid w:val="00097EBB"/>
    <w:rsid w:val="000A6B9D"/>
    <w:rsid w:val="000A741C"/>
    <w:rsid w:val="000B79B9"/>
    <w:rsid w:val="000C04C9"/>
    <w:rsid w:val="000C0BCC"/>
    <w:rsid w:val="000C2830"/>
    <w:rsid w:val="000C649E"/>
    <w:rsid w:val="000D152E"/>
    <w:rsid w:val="000D2EF4"/>
    <w:rsid w:val="000D6FAB"/>
    <w:rsid w:val="000E177F"/>
    <w:rsid w:val="000E3806"/>
    <w:rsid w:val="000E3B0D"/>
    <w:rsid w:val="000E7F12"/>
    <w:rsid w:val="000F011E"/>
    <w:rsid w:val="0010193F"/>
    <w:rsid w:val="00103E7F"/>
    <w:rsid w:val="001102A9"/>
    <w:rsid w:val="00117B95"/>
    <w:rsid w:val="00132C6C"/>
    <w:rsid w:val="00134592"/>
    <w:rsid w:val="00140452"/>
    <w:rsid w:val="00151E1C"/>
    <w:rsid w:val="00154DE7"/>
    <w:rsid w:val="0015660D"/>
    <w:rsid w:val="0016564D"/>
    <w:rsid w:val="00171C1B"/>
    <w:rsid w:val="00190A3C"/>
    <w:rsid w:val="00192D46"/>
    <w:rsid w:val="001A3622"/>
    <w:rsid w:val="001A6C25"/>
    <w:rsid w:val="001B1CCE"/>
    <w:rsid w:val="001B6741"/>
    <w:rsid w:val="001B7B90"/>
    <w:rsid w:val="001C06FA"/>
    <w:rsid w:val="001D1853"/>
    <w:rsid w:val="001D1FCF"/>
    <w:rsid w:val="001E1FAE"/>
    <w:rsid w:val="001E73E9"/>
    <w:rsid w:val="001F3206"/>
    <w:rsid w:val="001F42A3"/>
    <w:rsid w:val="001F57C8"/>
    <w:rsid w:val="00200183"/>
    <w:rsid w:val="00204FF7"/>
    <w:rsid w:val="00212271"/>
    <w:rsid w:val="00224D35"/>
    <w:rsid w:val="00226DE2"/>
    <w:rsid w:val="00236074"/>
    <w:rsid w:val="00242796"/>
    <w:rsid w:val="0024694B"/>
    <w:rsid w:val="002500DA"/>
    <w:rsid w:val="00251C04"/>
    <w:rsid w:val="0025468D"/>
    <w:rsid w:val="00256C25"/>
    <w:rsid w:val="0028781D"/>
    <w:rsid w:val="002A22B1"/>
    <w:rsid w:val="002A4495"/>
    <w:rsid w:val="002A6CD5"/>
    <w:rsid w:val="002B48CF"/>
    <w:rsid w:val="002B5AA9"/>
    <w:rsid w:val="002D1440"/>
    <w:rsid w:val="002E13D2"/>
    <w:rsid w:val="002E488F"/>
    <w:rsid w:val="002F14C1"/>
    <w:rsid w:val="00302F9C"/>
    <w:rsid w:val="0030523A"/>
    <w:rsid w:val="00312614"/>
    <w:rsid w:val="00312920"/>
    <w:rsid w:val="00313BCF"/>
    <w:rsid w:val="00316909"/>
    <w:rsid w:val="0031735E"/>
    <w:rsid w:val="00323423"/>
    <w:rsid w:val="0032482D"/>
    <w:rsid w:val="003267D7"/>
    <w:rsid w:val="003314DE"/>
    <w:rsid w:val="00334C96"/>
    <w:rsid w:val="00342D7D"/>
    <w:rsid w:val="00352277"/>
    <w:rsid w:val="00354B3F"/>
    <w:rsid w:val="0035714E"/>
    <w:rsid w:val="00361094"/>
    <w:rsid w:val="00376D84"/>
    <w:rsid w:val="00382998"/>
    <w:rsid w:val="003878B2"/>
    <w:rsid w:val="003915E5"/>
    <w:rsid w:val="00393168"/>
    <w:rsid w:val="00394E57"/>
    <w:rsid w:val="003B080C"/>
    <w:rsid w:val="003B647C"/>
    <w:rsid w:val="003C2C66"/>
    <w:rsid w:val="003D31D6"/>
    <w:rsid w:val="003D4D16"/>
    <w:rsid w:val="003E041D"/>
    <w:rsid w:val="003E0BB9"/>
    <w:rsid w:val="003F34A9"/>
    <w:rsid w:val="003F5E3B"/>
    <w:rsid w:val="003F719E"/>
    <w:rsid w:val="00405341"/>
    <w:rsid w:val="00405B37"/>
    <w:rsid w:val="00415EE1"/>
    <w:rsid w:val="00421B62"/>
    <w:rsid w:val="00432991"/>
    <w:rsid w:val="0044142E"/>
    <w:rsid w:val="00447513"/>
    <w:rsid w:val="00451780"/>
    <w:rsid w:val="0045248C"/>
    <w:rsid w:val="00455D81"/>
    <w:rsid w:val="0045662A"/>
    <w:rsid w:val="00460A2D"/>
    <w:rsid w:val="00481198"/>
    <w:rsid w:val="0048167D"/>
    <w:rsid w:val="0048585E"/>
    <w:rsid w:val="00485EB2"/>
    <w:rsid w:val="004A2364"/>
    <w:rsid w:val="004A40B9"/>
    <w:rsid w:val="004B2B80"/>
    <w:rsid w:val="004C2010"/>
    <w:rsid w:val="004C2E4E"/>
    <w:rsid w:val="004D55B2"/>
    <w:rsid w:val="004E5F78"/>
    <w:rsid w:val="004F1062"/>
    <w:rsid w:val="004F2087"/>
    <w:rsid w:val="00501473"/>
    <w:rsid w:val="00510ED5"/>
    <w:rsid w:val="00511953"/>
    <w:rsid w:val="00515BD9"/>
    <w:rsid w:val="00515D24"/>
    <w:rsid w:val="00532CC2"/>
    <w:rsid w:val="005332CC"/>
    <w:rsid w:val="00552425"/>
    <w:rsid w:val="00554612"/>
    <w:rsid w:val="00554D45"/>
    <w:rsid w:val="00566198"/>
    <w:rsid w:val="00573E09"/>
    <w:rsid w:val="00574D41"/>
    <w:rsid w:val="005837F2"/>
    <w:rsid w:val="0058658E"/>
    <w:rsid w:val="00586852"/>
    <w:rsid w:val="00595B5A"/>
    <w:rsid w:val="005960E0"/>
    <w:rsid w:val="005A32CD"/>
    <w:rsid w:val="005B032F"/>
    <w:rsid w:val="005B12DA"/>
    <w:rsid w:val="005C2960"/>
    <w:rsid w:val="005C4428"/>
    <w:rsid w:val="005D7F89"/>
    <w:rsid w:val="005E5A06"/>
    <w:rsid w:val="00601DE6"/>
    <w:rsid w:val="00607513"/>
    <w:rsid w:val="0061550E"/>
    <w:rsid w:val="00617592"/>
    <w:rsid w:val="006236E3"/>
    <w:rsid w:val="006318C2"/>
    <w:rsid w:val="006533CE"/>
    <w:rsid w:val="00661315"/>
    <w:rsid w:val="006622CE"/>
    <w:rsid w:val="00672119"/>
    <w:rsid w:val="0068266F"/>
    <w:rsid w:val="006837B9"/>
    <w:rsid w:val="00684A4D"/>
    <w:rsid w:val="00687101"/>
    <w:rsid w:val="006A0AA1"/>
    <w:rsid w:val="006B74D2"/>
    <w:rsid w:val="006B7FD4"/>
    <w:rsid w:val="006C2333"/>
    <w:rsid w:val="006C2E18"/>
    <w:rsid w:val="006C7FB1"/>
    <w:rsid w:val="006D2C90"/>
    <w:rsid w:val="006E3AF8"/>
    <w:rsid w:val="006F0340"/>
    <w:rsid w:val="006F4EC1"/>
    <w:rsid w:val="00700CD2"/>
    <w:rsid w:val="00703561"/>
    <w:rsid w:val="00705837"/>
    <w:rsid w:val="00707251"/>
    <w:rsid w:val="00707E14"/>
    <w:rsid w:val="0071203D"/>
    <w:rsid w:val="00717A0F"/>
    <w:rsid w:val="007279B0"/>
    <w:rsid w:val="007311D5"/>
    <w:rsid w:val="00731F1E"/>
    <w:rsid w:val="0073487B"/>
    <w:rsid w:val="00734C86"/>
    <w:rsid w:val="00743623"/>
    <w:rsid w:val="00743F9A"/>
    <w:rsid w:val="00751F0F"/>
    <w:rsid w:val="007527DA"/>
    <w:rsid w:val="007550CD"/>
    <w:rsid w:val="007676C3"/>
    <w:rsid w:val="00770574"/>
    <w:rsid w:val="00773FD4"/>
    <w:rsid w:val="007926AF"/>
    <w:rsid w:val="007A18D1"/>
    <w:rsid w:val="007A3F1F"/>
    <w:rsid w:val="007A52C3"/>
    <w:rsid w:val="007B4875"/>
    <w:rsid w:val="007B6E4A"/>
    <w:rsid w:val="007C1157"/>
    <w:rsid w:val="007C3F3A"/>
    <w:rsid w:val="007E68BF"/>
    <w:rsid w:val="007F345C"/>
    <w:rsid w:val="007F7BC5"/>
    <w:rsid w:val="00801465"/>
    <w:rsid w:val="008015D1"/>
    <w:rsid w:val="00804D66"/>
    <w:rsid w:val="00812C26"/>
    <w:rsid w:val="00825184"/>
    <w:rsid w:val="0084009D"/>
    <w:rsid w:val="008441FD"/>
    <w:rsid w:val="0084624E"/>
    <w:rsid w:val="008628E5"/>
    <w:rsid w:val="00871F5A"/>
    <w:rsid w:val="008801E0"/>
    <w:rsid w:val="00887893"/>
    <w:rsid w:val="008A7FB7"/>
    <w:rsid w:val="008B6D70"/>
    <w:rsid w:val="008B7555"/>
    <w:rsid w:val="008C3BD1"/>
    <w:rsid w:val="008C79B8"/>
    <w:rsid w:val="008D362C"/>
    <w:rsid w:val="008E0731"/>
    <w:rsid w:val="008E0F07"/>
    <w:rsid w:val="008E7154"/>
    <w:rsid w:val="008F1F3F"/>
    <w:rsid w:val="00902902"/>
    <w:rsid w:val="00902D8C"/>
    <w:rsid w:val="00904D1A"/>
    <w:rsid w:val="009072A7"/>
    <w:rsid w:val="009150C4"/>
    <w:rsid w:val="00920229"/>
    <w:rsid w:val="00925647"/>
    <w:rsid w:val="00936355"/>
    <w:rsid w:val="00940A24"/>
    <w:rsid w:val="0095292E"/>
    <w:rsid w:val="009574B7"/>
    <w:rsid w:val="00960488"/>
    <w:rsid w:val="00962517"/>
    <w:rsid w:val="0096709B"/>
    <w:rsid w:val="009674F6"/>
    <w:rsid w:val="00976744"/>
    <w:rsid w:val="009A3570"/>
    <w:rsid w:val="009A57D3"/>
    <w:rsid w:val="009A7CDD"/>
    <w:rsid w:val="009B0129"/>
    <w:rsid w:val="009B67C7"/>
    <w:rsid w:val="009C21BA"/>
    <w:rsid w:val="009C5141"/>
    <w:rsid w:val="009D14E7"/>
    <w:rsid w:val="009D22BA"/>
    <w:rsid w:val="009D3F24"/>
    <w:rsid w:val="009E3FCE"/>
    <w:rsid w:val="009E4B40"/>
    <w:rsid w:val="009E56A3"/>
    <w:rsid w:val="009E7A5A"/>
    <w:rsid w:val="009F40CD"/>
    <w:rsid w:val="00A0406C"/>
    <w:rsid w:val="00A0699C"/>
    <w:rsid w:val="00A166D4"/>
    <w:rsid w:val="00A20EB0"/>
    <w:rsid w:val="00A266B3"/>
    <w:rsid w:val="00A30D07"/>
    <w:rsid w:val="00A42133"/>
    <w:rsid w:val="00A50AD8"/>
    <w:rsid w:val="00A51411"/>
    <w:rsid w:val="00A53AA1"/>
    <w:rsid w:val="00A610D3"/>
    <w:rsid w:val="00A85739"/>
    <w:rsid w:val="00AA544B"/>
    <w:rsid w:val="00AB2B62"/>
    <w:rsid w:val="00AB4B38"/>
    <w:rsid w:val="00AB578C"/>
    <w:rsid w:val="00AB6550"/>
    <w:rsid w:val="00AC393D"/>
    <w:rsid w:val="00AD0546"/>
    <w:rsid w:val="00B0194A"/>
    <w:rsid w:val="00B0350E"/>
    <w:rsid w:val="00B0637F"/>
    <w:rsid w:val="00B12095"/>
    <w:rsid w:val="00B12CD0"/>
    <w:rsid w:val="00B12FA0"/>
    <w:rsid w:val="00B207F5"/>
    <w:rsid w:val="00B26864"/>
    <w:rsid w:val="00B52EBE"/>
    <w:rsid w:val="00B63989"/>
    <w:rsid w:val="00B66612"/>
    <w:rsid w:val="00B66FF7"/>
    <w:rsid w:val="00B75F38"/>
    <w:rsid w:val="00B7641A"/>
    <w:rsid w:val="00B76957"/>
    <w:rsid w:val="00B777C5"/>
    <w:rsid w:val="00B81270"/>
    <w:rsid w:val="00B83F22"/>
    <w:rsid w:val="00B87623"/>
    <w:rsid w:val="00B92738"/>
    <w:rsid w:val="00B95A0D"/>
    <w:rsid w:val="00B97616"/>
    <w:rsid w:val="00BA4CFB"/>
    <w:rsid w:val="00BB29E1"/>
    <w:rsid w:val="00BB39D4"/>
    <w:rsid w:val="00BC55B1"/>
    <w:rsid w:val="00BD792F"/>
    <w:rsid w:val="00BE1A4C"/>
    <w:rsid w:val="00BE4225"/>
    <w:rsid w:val="00BE4B26"/>
    <w:rsid w:val="00BF0A09"/>
    <w:rsid w:val="00C01AC9"/>
    <w:rsid w:val="00C21B63"/>
    <w:rsid w:val="00C21C4C"/>
    <w:rsid w:val="00C41274"/>
    <w:rsid w:val="00C456C9"/>
    <w:rsid w:val="00C56559"/>
    <w:rsid w:val="00C807B7"/>
    <w:rsid w:val="00C812FA"/>
    <w:rsid w:val="00C873CA"/>
    <w:rsid w:val="00C948D4"/>
    <w:rsid w:val="00CA2BA1"/>
    <w:rsid w:val="00CB07EF"/>
    <w:rsid w:val="00CC0FB0"/>
    <w:rsid w:val="00CC2358"/>
    <w:rsid w:val="00CC382E"/>
    <w:rsid w:val="00CE32BD"/>
    <w:rsid w:val="00CE59C4"/>
    <w:rsid w:val="00CE7785"/>
    <w:rsid w:val="00CF3D90"/>
    <w:rsid w:val="00D042C5"/>
    <w:rsid w:val="00D04933"/>
    <w:rsid w:val="00D10A76"/>
    <w:rsid w:val="00D1301B"/>
    <w:rsid w:val="00D242CB"/>
    <w:rsid w:val="00D259B8"/>
    <w:rsid w:val="00D27064"/>
    <w:rsid w:val="00D27C4E"/>
    <w:rsid w:val="00D42B92"/>
    <w:rsid w:val="00D5243C"/>
    <w:rsid w:val="00D54F29"/>
    <w:rsid w:val="00D63B78"/>
    <w:rsid w:val="00D6566D"/>
    <w:rsid w:val="00D70E30"/>
    <w:rsid w:val="00D71D21"/>
    <w:rsid w:val="00D74861"/>
    <w:rsid w:val="00DA1910"/>
    <w:rsid w:val="00DB5DDE"/>
    <w:rsid w:val="00DC04EC"/>
    <w:rsid w:val="00DD122D"/>
    <w:rsid w:val="00DD798B"/>
    <w:rsid w:val="00DE7F31"/>
    <w:rsid w:val="00DF4DAF"/>
    <w:rsid w:val="00E33329"/>
    <w:rsid w:val="00E37104"/>
    <w:rsid w:val="00E47712"/>
    <w:rsid w:val="00E47F87"/>
    <w:rsid w:val="00E5223D"/>
    <w:rsid w:val="00E57E04"/>
    <w:rsid w:val="00E6304B"/>
    <w:rsid w:val="00E73021"/>
    <w:rsid w:val="00E91860"/>
    <w:rsid w:val="00E92A58"/>
    <w:rsid w:val="00E94851"/>
    <w:rsid w:val="00E9566C"/>
    <w:rsid w:val="00EB1BEF"/>
    <w:rsid w:val="00EB201B"/>
    <w:rsid w:val="00EB4C64"/>
    <w:rsid w:val="00EB7A54"/>
    <w:rsid w:val="00EC1152"/>
    <w:rsid w:val="00ED4347"/>
    <w:rsid w:val="00EE38E6"/>
    <w:rsid w:val="00EF1CF2"/>
    <w:rsid w:val="00F05F02"/>
    <w:rsid w:val="00F33785"/>
    <w:rsid w:val="00F41566"/>
    <w:rsid w:val="00F5550F"/>
    <w:rsid w:val="00F664BE"/>
    <w:rsid w:val="00F66B48"/>
    <w:rsid w:val="00F7202C"/>
    <w:rsid w:val="00F73ED1"/>
    <w:rsid w:val="00F76645"/>
    <w:rsid w:val="00F814E4"/>
    <w:rsid w:val="00FA111F"/>
    <w:rsid w:val="00FA212D"/>
    <w:rsid w:val="00FA60B5"/>
    <w:rsid w:val="00FB2C45"/>
    <w:rsid w:val="00FC18DA"/>
    <w:rsid w:val="00FC5E77"/>
    <w:rsid w:val="00FC6672"/>
    <w:rsid w:val="00FD0BDD"/>
    <w:rsid w:val="00FE0DBD"/>
    <w:rsid w:val="00FF4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A60E5"/>
  <w15:chartTrackingRefBased/>
  <w15:docId w15:val="{B722358E-7E10-433A-8881-AD8A946B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9B8"/>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B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B5A"/>
  </w:style>
  <w:style w:type="paragraph" w:styleId="Footer">
    <w:name w:val="footer"/>
    <w:basedOn w:val="Normal"/>
    <w:link w:val="FooterChar"/>
    <w:uiPriority w:val="99"/>
    <w:unhideWhenUsed/>
    <w:rsid w:val="00595B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B5A"/>
  </w:style>
  <w:style w:type="paragraph" w:styleId="BalloonText">
    <w:name w:val="Balloon Text"/>
    <w:basedOn w:val="Normal"/>
    <w:link w:val="BalloonTextChar"/>
    <w:uiPriority w:val="99"/>
    <w:semiHidden/>
    <w:unhideWhenUsed/>
    <w:rsid w:val="00D24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2CB"/>
    <w:rPr>
      <w:rFonts w:ascii="Segoe UI" w:hAnsi="Segoe UI" w:cs="Segoe UI"/>
      <w:sz w:val="18"/>
      <w:szCs w:val="18"/>
    </w:rPr>
  </w:style>
  <w:style w:type="paragraph" w:styleId="ListParagraph">
    <w:name w:val="List Paragraph"/>
    <w:basedOn w:val="Normal"/>
    <w:uiPriority w:val="34"/>
    <w:qFormat/>
    <w:rsid w:val="000E38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40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Stewman</dc:creator>
  <cp:keywords/>
  <dc:description/>
  <cp:lastModifiedBy>Kimberly Martin</cp:lastModifiedBy>
  <cp:revision>4</cp:revision>
  <cp:lastPrinted>2026-03-16T13:09:00Z</cp:lastPrinted>
  <dcterms:created xsi:type="dcterms:W3CDTF">2026-05-20T13:39:00Z</dcterms:created>
  <dcterms:modified xsi:type="dcterms:W3CDTF">2026-05-20T13:40:00Z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-946677680</vt:i4>
  </property>
  <property fmtid="{D5CDD505-2E9C-101B-9397-08002B2CF9AE}" pid="3" name="GrammarlyDocumentId">
    <vt:lpwstr>f6bf07b9-0fef-46b3-a762-f8d11ea791f8</vt:lpwstr>
  </property>
</Properties>
</file>